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909B" w14:textId="77777777" w:rsidR="00606979" w:rsidRDefault="00007D2D">
      <w:pPr>
        <w:pStyle w:val="Ttul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 </w:t>
      </w:r>
    </w:p>
    <w:p w14:paraId="7C5C7E12" w14:textId="77777777" w:rsidR="00606979" w:rsidRDefault="00007D2D">
      <w:pPr>
        <w:ind w:left="20"/>
        <w:jc w:val="center"/>
        <w:rPr>
          <w:rFonts w:ascii="Arial" w:eastAsia="Arial" w:hAnsi="Arial" w:cs="Arial"/>
          <w:b/>
          <w:color w:val="F1C232"/>
          <w:sz w:val="32"/>
          <w:szCs w:val="32"/>
        </w:rPr>
      </w:pPr>
      <w:r>
        <w:rPr>
          <w:rFonts w:ascii="Arial" w:eastAsia="Arial" w:hAnsi="Arial" w:cs="Arial"/>
          <w:b/>
          <w:color w:val="F1C232"/>
          <w:sz w:val="32"/>
          <w:szCs w:val="32"/>
        </w:rPr>
        <w:t xml:space="preserve">Ініціативи соціальних інновацій </w:t>
      </w:r>
    </w:p>
    <w:p w14:paraId="035D6ACF" w14:textId="77777777" w:rsidR="00606979" w:rsidRDefault="00606979">
      <w:pPr>
        <w:pStyle w:val="Ttulo"/>
        <w:jc w:val="center"/>
        <w:rPr>
          <w:rFonts w:ascii="Open Sans" w:eastAsia="Open Sans" w:hAnsi="Open Sans" w:cs="Open Sans"/>
          <w:b/>
          <w:color w:val="FFC000"/>
          <w:sz w:val="28"/>
          <w:szCs w:val="28"/>
        </w:rPr>
      </w:pPr>
    </w:p>
    <w:p w14:paraId="31D73AD3" w14:textId="77777777" w:rsidR="00606979" w:rsidRDefault="00606979">
      <w:pPr>
        <w:pStyle w:val="Ttulo"/>
        <w:rPr>
          <w:rFonts w:ascii="Open Sans" w:eastAsia="Open Sans" w:hAnsi="Open Sans" w:cs="Open Sans"/>
          <w:color w:val="FFC000"/>
        </w:rPr>
      </w:pPr>
    </w:p>
    <w:p w14:paraId="28F89043" w14:textId="77777777" w:rsidR="00606979" w:rsidRDefault="00606979">
      <w:pPr>
        <w:pStyle w:val="Ttulo"/>
        <w:rPr>
          <w:rFonts w:ascii="Open Sans" w:eastAsia="Open Sans" w:hAnsi="Open Sans" w:cs="Open Sans"/>
        </w:rPr>
      </w:pPr>
    </w:p>
    <w:tbl>
      <w:tblPr>
        <w:tblStyle w:val="a0"/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4995"/>
      </w:tblGrid>
      <w:tr w:rsidR="00606979" w14:paraId="3791B352" w14:textId="77777777">
        <w:trPr>
          <w:trHeight w:val="390"/>
        </w:trPr>
        <w:tc>
          <w:tcPr>
            <w:tcW w:w="3495" w:type="dxa"/>
            <w:shd w:val="clear" w:color="auto" w:fill="FFC000"/>
          </w:tcPr>
          <w:p w14:paraId="62C32B7C" w14:textId="77777777" w:rsidR="00606979" w:rsidRDefault="00007D2D">
            <w:pPr>
              <w:spacing w:before="7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Назва ініціативи: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D1FCC49" wp14:editId="57ECF2DF">
                  <wp:simplePos x="0" y="0"/>
                  <wp:positionH relativeFrom="column">
                    <wp:posOffset>-5078</wp:posOffset>
                  </wp:positionH>
                  <wp:positionV relativeFrom="paragraph">
                    <wp:posOffset>46355</wp:posOffset>
                  </wp:positionV>
                  <wp:extent cx="170180" cy="158115"/>
                  <wp:effectExtent l="0" t="0" r="0" b="0"/>
                  <wp:wrapSquare wrapText="bothSides" distT="0" distB="0" distL="114300" distR="114300"/>
                  <wp:docPr id="20741333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158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74682962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Reception, Assistance and Relocation Centres (CREADE) для осіб, переміщених з України</w:t>
            </w:r>
          </w:p>
          <w:p w14:paraId="5B087FAC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016D90D" w14:textId="77777777" w:rsidR="00606979" w:rsidRDefault="00606979">
            <w:pPr>
              <w:pStyle w:val="Ttulo"/>
              <w:rPr>
                <w:rFonts w:ascii="Open Sans" w:eastAsia="Open Sans" w:hAnsi="Open Sans" w:cs="Open Sans"/>
              </w:rPr>
            </w:pPr>
          </w:p>
        </w:tc>
      </w:tr>
      <w:tr w:rsidR="00606979" w14:paraId="3FCEF3EF" w14:textId="77777777">
        <w:trPr>
          <w:trHeight w:val="420"/>
        </w:trPr>
        <w:tc>
          <w:tcPr>
            <w:tcW w:w="3495" w:type="dxa"/>
            <w:shd w:val="clear" w:color="auto" w:fill="0057B7"/>
          </w:tcPr>
          <w:p w14:paraId="6B992455" w14:textId="77777777" w:rsidR="00606979" w:rsidRDefault="00007D2D">
            <w:pPr>
              <w:spacing w:before="719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Країна: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82E337F" wp14:editId="5F7A6AD9">
                  <wp:simplePos x="0" y="0"/>
                  <wp:positionH relativeFrom="column">
                    <wp:posOffset>1272</wp:posOffset>
                  </wp:positionH>
                  <wp:positionV relativeFrom="paragraph">
                    <wp:posOffset>51728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907" t="8845" r="18560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6D13BF05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Іспанія</w:t>
            </w:r>
          </w:p>
          <w:p w14:paraId="2994239F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327478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4EFEBCD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335BE37" w14:textId="77777777" w:rsidR="00606979" w:rsidRDefault="00007D2D">
            <w:pPr>
              <w:spacing w:before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06979" w14:paraId="28E24D53" w14:textId="77777777">
        <w:trPr>
          <w:trHeight w:val="1005"/>
        </w:trPr>
        <w:tc>
          <w:tcPr>
            <w:tcW w:w="3495" w:type="dxa"/>
            <w:shd w:val="clear" w:color="auto" w:fill="0057B7"/>
          </w:tcPr>
          <w:p w14:paraId="0170FB43" w14:textId="77777777" w:rsidR="00606979" w:rsidRDefault="00007D2D">
            <w:pPr>
              <w:spacing w:before="714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Надано: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661ED42" wp14:editId="25D7E26E">
                  <wp:simplePos x="0" y="0"/>
                  <wp:positionH relativeFrom="column">
                    <wp:posOffset>-6983</wp:posOffset>
                  </wp:positionH>
                  <wp:positionV relativeFrom="paragraph">
                    <wp:posOffset>40005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907" t="8845" r="18560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6663DEE0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Internet Web Solutions / Arrabal-AID</w:t>
            </w:r>
          </w:p>
          <w:p w14:paraId="206A37A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5E5E5C6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FACAA2D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1E098AF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F250111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9A6D31F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FFE4679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06979" w14:paraId="04947AC4" w14:textId="77777777">
        <w:trPr>
          <w:trHeight w:val="2430"/>
        </w:trPr>
        <w:tc>
          <w:tcPr>
            <w:tcW w:w="3495" w:type="dxa"/>
            <w:shd w:val="clear" w:color="auto" w:fill="FFC000"/>
          </w:tcPr>
          <w:p w14:paraId="0CBD39EE" w14:textId="77777777" w:rsidR="00606979" w:rsidRDefault="00007D2D">
            <w:pPr>
              <w:spacing w:before="719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Категорія: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6166DB3" wp14:editId="057B60C5">
                  <wp:simplePos x="0" y="0"/>
                  <wp:positionH relativeFrom="column">
                    <wp:posOffset>638</wp:posOffset>
                  </wp:positionH>
                  <wp:positionV relativeFrom="paragraph">
                    <wp:posOffset>34290</wp:posOffset>
                  </wp:positionV>
                  <wp:extent cx="184150" cy="171450"/>
                  <wp:effectExtent l="0" t="0" r="0" b="0"/>
                  <wp:wrapSquare wrapText="bothSides" distT="0" distB="0" distL="114300" distR="114300"/>
                  <wp:docPr id="207413332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52640B9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Освіта</w:t>
            </w:r>
          </w:p>
          <w:p w14:paraId="631D9F8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Працевлаштування</w:t>
            </w:r>
          </w:p>
          <w:p w14:paraId="027E120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Соціальна інтеграція</w:t>
            </w:r>
          </w:p>
          <w:p w14:paraId="3986666B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Цифрові навички</w:t>
            </w:r>
          </w:p>
          <w:p w14:paraId="7413E279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М’які навички</w:t>
            </w:r>
          </w:p>
          <w:p w14:paraId="39E4375D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Інше (госпітальна та базова підтримка)</w:t>
            </w:r>
          </w:p>
          <w:p w14:paraId="032CCAEC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87174EE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39FCD51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06979" w14:paraId="1DD62AD4" w14:textId="77777777">
        <w:trPr>
          <w:trHeight w:val="4288"/>
        </w:trPr>
        <w:tc>
          <w:tcPr>
            <w:tcW w:w="3495" w:type="dxa"/>
            <w:shd w:val="clear" w:color="auto" w:fill="0057B7"/>
          </w:tcPr>
          <w:p w14:paraId="4F36589D" w14:textId="77777777" w:rsidR="00606979" w:rsidRDefault="00007D2D">
            <w:pPr>
              <w:spacing w:before="725"/>
              <w:ind w:left="12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lastRenderedPageBreak/>
              <w:t>Опис ініціативи: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693C18E4" wp14:editId="4193CCED">
                  <wp:simplePos x="0" y="0"/>
                  <wp:positionH relativeFrom="column">
                    <wp:posOffset>-6446</wp:posOffset>
                  </wp:positionH>
                  <wp:positionV relativeFrom="paragraph">
                    <wp:posOffset>37367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907" t="8845" r="18560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72F26DB4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5967771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150B25A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FD7105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Державна система, активована після вторгнення Росії в Україну у 2022 році, забезпечує **єдину точку доступу до тимчасового захисту та інтеграційних послуг**.</w:t>
            </w:r>
          </w:p>
          <w:p w14:paraId="389ADE4E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84F241D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Чотири CREADE (Мадрид-Позуело, Малага, Барселона, Торрев’єха) надають:</w:t>
            </w:r>
          </w:p>
          <w:p w14:paraId="7F2934D6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ADD00CF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Реєстрацію для тимчасов</w:t>
            </w:r>
            <w:r>
              <w:rPr>
                <w:rFonts w:ascii="Arial" w:eastAsia="Arial" w:hAnsi="Arial" w:cs="Arial"/>
              </w:rPr>
              <w:t>ого захисту</w:t>
            </w:r>
          </w:p>
          <w:p w14:paraId="3B74E3D6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Юридичну орієнтацію</w:t>
            </w:r>
          </w:p>
          <w:p w14:paraId="0E554C1B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Економічну підтримку</w:t>
            </w:r>
          </w:p>
          <w:p w14:paraId="7955669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Початкове житло та харчування</w:t>
            </w:r>
          </w:p>
          <w:p w14:paraId="5C4DDDA9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Запис у школи та курси іспанської мови</w:t>
            </w:r>
          </w:p>
          <w:p w14:paraId="323D93C2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Охорону здоров’я та психосоціальну підтримку</w:t>
            </w:r>
          </w:p>
          <w:p w14:paraId="7F5A3A83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Орієнтацію на ринку праці (активний пошук роботи, підбір вакансій, визнання к</w:t>
            </w:r>
            <w:r>
              <w:rPr>
                <w:rFonts w:ascii="Arial" w:eastAsia="Arial" w:hAnsi="Arial" w:cs="Arial"/>
              </w:rPr>
              <w:t>валіфікацій)</w:t>
            </w:r>
          </w:p>
          <w:p w14:paraId="4383A6E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CA6DABD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 угодою з Fundación CEOE доступна **національна платформа з вакансіями та безкоштовними курсами**, що відповідають потребам іспанського ринку праці.</w:t>
            </w:r>
          </w:p>
          <w:p w14:paraId="182250F1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787DD94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24C612A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7385F66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8B0AF6A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D46236F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6CA66CB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06979" w14:paraId="3F354503" w14:textId="77777777">
        <w:trPr>
          <w:trHeight w:val="2820"/>
        </w:trPr>
        <w:tc>
          <w:tcPr>
            <w:tcW w:w="3495" w:type="dxa"/>
            <w:shd w:val="clear" w:color="auto" w:fill="0057B7"/>
          </w:tcPr>
          <w:p w14:paraId="3C35B985" w14:textId="77777777" w:rsidR="00606979" w:rsidRDefault="00007D2D">
            <w:pPr>
              <w:spacing w:before="677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Інноваційні елементи: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5E2981BA" wp14:editId="7962B068">
                  <wp:simplePos x="0" y="0"/>
                  <wp:positionH relativeFrom="column">
                    <wp:posOffset>20908</wp:posOffset>
                  </wp:positionH>
                  <wp:positionV relativeFrom="paragraph">
                    <wp:posOffset>47088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907" t="8845" r="18560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741AE720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7219F3A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FE63D6C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ECF51C4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**Багатопослуговий центр «одного вікна»**, що зменшує бюрократію та с</w:t>
            </w:r>
            <w:r>
              <w:rPr>
                <w:rFonts w:ascii="Arial" w:eastAsia="Arial" w:hAnsi="Arial" w:cs="Arial"/>
              </w:rPr>
              <w:t>прощує процес інтеграції.</w:t>
            </w:r>
          </w:p>
          <w:p w14:paraId="2280BE05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Інтеграція з бізнес-платформами, такими як **Empresas por Ucrania**, для швидкого підбору вакансій на національному рівні.</w:t>
            </w:r>
          </w:p>
          <w:p w14:paraId="40069C5C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* Багатомовні послуги та культурна медіація, підтримка **гомологізації професійних кваліфікацій**, важлив</w:t>
            </w:r>
            <w:r>
              <w:rPr>
                <w:rFonts w:ascii="Arial" w:eastAsia="Arial" w:hAnsi="Arial" w:cs="Arial"/>
              </w:rPr>
              <w:t>а для висококваліфікованих біженців.</w:t>
            </w:r>
          </w:p>
          <w:p w14:paraId="58A94764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Можливість перенаправлення до розширеної мережі прийому (Cruz Roja, CEAR, ACCEM та місцеві органи), забезпечуючи безперервність від екстреної фази до середньострокової інтеграції.</w:t>
            </w:r>
          </w:p>
          <w:p w14:paraId="7124BC97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963D0F6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5543A9E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B59A3A7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8E81901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  <w:p w14:paraId="7B14254F" w14:textId="77777777" w:rsidR="00606979" w:rsidRDefault="00606979">
            <w:pPr>
              <w:spacing w:before="219" w:line="282" w:lineRule="auto"/>
              <w:ind w:left="16" w:right="39" w:firstLine="4"/>
              <w:rPr>
                <w:rFonts w:ascii="Arial" w:eastAsia="Arial" w:hAnsi="Arial" w:cs="Arial"/>
              </w:rPr>
            </w:pPr>
          </w:p>
          <w:p w14:paraId="4EE841E8" w14:textId="77777777" w:rsidR="00606979" w:rsidRDefault="00606979">
            <w:pPr>
              <w:spacing w:before="180" w:line="283" w:lineRule="auto"/>
              <w:ind w:right="53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06979" w14:paraId="37C5790A" w14:textId="77777777">
        <w:trPr>
          <w:trHeight w:val="2820"/>
        </w:trPr>
        <w:tc>
          <w:tcPr>
            <w:tcW w:w="3495" w:type="dxa"/>
            <w:shd w:val="clear" w:color="auto" w:fill="0057B7"/>
          </w:tcPr>
          <w:p w14:paraId="79A554DC" w14:textId="77777777" w:rsidR="00606979" w:rsidRDefault="00007D2D">
            <w:pPr>
              <w:pStyle w:val="Ttul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lastRenderedPageBreak/>
              <w:t>Можливість передачі досвіду:</w:t>
            </w:r>
            <w:r>
              <w:rPr>
                <w:rFonts w:ascii="Open Sans" w:eastAsia="Open Sans" w:hAnsi="Open Sans" w:cs="Open Sans"/>
                <w:b/>
                <w:color w:val="FFFFFF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5A167EF0" wp14:editId="2C10B274">
                  <wp:simplePos x="0" y="0"/>
                  <wp:positionH relativeFrom="column">
                    <wp:posOffset>12702</wp:posOffset>
                  </wp:positionH>
                  <wp:positionV relativeFrom="paragraph">
                    <wp:posOffset>53975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907" t="8845" r="18560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56B574C8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Модель **CREADE** може бути відтворена в інших європейських країнах як «швидкий центр прийому та інтеграційної орієнтації» для великих потоків біженців. Потребує міжінституційних угод і протоколів обміну даними, а також **дер</w:t>
            </w:r>
            <w:r>
              <w:rPr>
                <w:rFonts w:ascii="Arial" w:eastAsia="Arial" w:hAnsi="Arial" w:cs="Arial"/>
              </w:rPr>
              <w:t>жавно-приватних партнерств** для працевлаштування. Модульні елементи (юридична допомога, коучинг з працевлаштування, прискорені мовні курси) можна масштабувати на локальному рівні та інтегрувати з платформою **VOICE e-learning**.</w:t>
            </w:r>
          </w:p>
          <w:p w14:paraId="0A4DF60D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BE4F895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A215E3F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D2962EF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06979" w14:paraId="7DE7B358" w14:textId="77777777">
        <w:trPr>
          <w:trHeight w:val="1271"/>
        </w:trPr>
        <w:tc>
          <w:tcPr>
            <w:tcW w:w="3495" w:type="dxa"/>
            <w:shd w:val="clear" w:color="auto" w:fill="FFC000"/>
          </w:tcPr>
          <w:p w14:paraId="2DC1452F" w14:textId="77777777" w:rsidR="00606979" w:rsidRDefault="00007D2D">
            <w:pPr>
              <w:spacing w:before="677"/>
              <w:ind w:left="20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Корисні посилання: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179AC9E2" wp14:editId="283FB05B">
                  <wp:simplePos x="0" y="0"/>
                  <wp:positionH relativeFrom="column">
                    <wp:posOffset>-5078</wp:posOffset>
                  </wp:positionH>
                  <wp:positionV relativeFrom="paragraph">
                    <wp:posOffset>40640</wp:posOffset>
                  </wp:positionV>
                  <wp:extent cx="175260" cy="163195"/>
                  <wp:effectExtent l="0" t="0" r="0" b="0"/>
                  <wp:wrapSquare wrapText="bothSides" distT="0" distB="0" distL="114300" distR="114300"/>
                  <wp:docPr id="20741333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63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5" w:type="dxa"/>
          </w:tcPr>
          <w:p w14:paraId="6A87D9AA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Arial" w:eastAsia="Arial" w:hAnsi="Arial" w:cs="Arial"/>
              </w:rPr>
              <w:t>🔗</w:t>
            </w:r>
            <w:r>
              <w:rPr>
                <w:rFonts w:ascii="Arial" w:eastAsia="Arial" w:hAnsi="Arial" w:cs="Arial"/>
              </w:rPr>
              <w:t xml:space="preserve"> [Офіційна інформація CREADE (MISSM)](https://www.inclusion.gob.es/web/ucrania-urgente/w/centros-recepcion-atencion-derivacion-desplazados-ucrania)</w:t>
            </w:r>
          </w:p>
          <w:p w14:paraId="78B6346F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Arial" w:eastAsia="Arial" w:hAnsi="Arial" w:cs="Arial"/>
              </w:rPr>
              <w:t>🔗</w:t>
            </w:r>
            <w:r>
              <w:rPr>
                <w:rFonts w:ascii="Arial" w:eastAsia="Arial" w:hAnsi="Arial" w:cs="Arial"/>
              </w:rPr>
              <w:t xml:space="preserve"> [Кар’єрне консультування через Fundación CEOE у CREADE](https://www.inclusion.</w:t>
            </w:r>
            <w:r>
              <w:rPr>
                <w:rFonts w:ascii="Arial" w:eastAsia="Arial" w:hAnsi="Arial" w:cs="Arial"/>
              </w:rPr>
              <w:t>gob.es/web/guest/w/los-creade-del-ministerio-de-inclusion-ofreceran-asesoramiento-laboral-a-los-ucranianos-a-traves-de-la-fundacion-ceoe)</w:t>
            </w:r>
          </w:p>
          <w:p w14:paraId="010672D3" w14:textId="77777777" w:rsidR="00606979" w:rsidRDefault="00007D2D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Arial" w:eastAsia="Arial" w:hAnsi="Arial" w:cs="Arial"/>
              </w:rPr>
              <w:t>🔗</w:t>
            </w:r>
            <w:r>
              <w:rPr>
                <w:rFonts w:ascii="Arial" w:eastAsia="Arial" w:hAnsi="Arial" w:cs="Arial"/>
              </w:rPr>
              <w:t xml:space="preserve"> [Casa de Ucrania / Unity Hub – територіальне розширення (Торрев’єха)](https://cadenaser.com/comunitat-valenciana/</w:t>
            </w:r>
            <w:r>
              <w:rPr>
                <w:rFonts w:ascii="Arial" w:eastAsia="Arial" w:hAnsi="Arial" w:cs="Arial"/>
              </w:rPr>
              <w:t>2025/03/27/la-casa-de-ucrania-de-torrevieja-abrira-muy-pronto-para-atender-a-los-desplazados-por-la-guerra-radio-alicante/)</w:t>
            </w:r>
          </w:p>
          <w:p w14:paraId="6F6FBCBA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CA80EA1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645FA73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5A5DDF4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7409AC1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147DB209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523C788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38AA7217" w14:textId="77777777" w:rsidR="00606979" w:rsidRDefault="00606979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3CD832C0" w14:textId="77777777" w:rsidR="00606979" w:rsidRDefault="00606979">
      <w:pPr>
        <w:pStyle w:val="Ttulo"/>
        <w:rPr>
          <w:rFonts w:ascii="Open Sans" w:eastAsia="Open Sans" w:hAnsi="Open Sans" w:cs="Open Sans"/>
        </w:rPr>
      </w:pPr>
    </w:p>
    <w:sectPr w:rsidR="006069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50"/>
      <w:pgMar w:top="2410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F3D7" w14:textId="77777777" w:rsidR="00000000" w:rsidRDefault="00007D2D">
      <w:r>
        <w:separator/>
      </w:r>
    </w:p>
  </w:endnote>
  <w:endnote w:type="continuationSeparator" w:id="0">
    <w:p w14:paraId="21B550D6" w14:textId="77777777" w:rsidR="00000000" w:rsidRDefault="0000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65AA" w14:textId="77777777" w:rsidR="00007D2D" w:rsidRDefault="00007D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1BA1" w14:textId="77777777" w:rsidR="00606979" w:rsidRPr="00007D2D" w:rsidRDefault="00606979" w:rsidP="00007D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EEB2" w14:textId="77777777" w:rsidR="00007D2D" w:rsidRDefault="00007D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50F3" w14:textId="77777777" w:rsidR="00000000" w:rsidRDefault="00007D2D">
      <w:r>
        <w:separator/>
      </w:r>
    </w:p>
  </w:footnote>
  <w:footnote w:type="continuationSeparator" w:id="0">
    <w:p w14:paraId="4796923E" w14:textId="77777777" w:rsidR="00000000" w:rsidRDefault="0000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951C" w14:textId="77777777" w:rsidR="00007D2D" w:rsidRDefault="00007D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1EE4" w14:textId="77777777" w:rsidR="00606979" w:rsidRDefault="00007D2D">
    <w:pPr>
      <w:pStyle w:val="Ttulo"/>
      <w:ind w:left="111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6A5CB79" wp14:editId="117BA8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9080" cy="10695940"/>
              <wp:effectExtent l="0" t="0" r="0" b="0"/>
              <wp:wrapNone/>
              <wp:docPr id="207413331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080" cy="10695940"/>
                        <a:chOff x="5216450" y="0"/>
                        <a:chExt cx="25910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5216460" y="0"/>
                          <a:ext cx="259080" cy="7560000"/>
                          <a:chOff x="5216450" y="0"/>
                          <a:chExt cx="259100" cy="75600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5216450" y="0"/>
                            <a:ext cx="2591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A11404" w14:textId="77777777" w:rsidR="00606979" w:rsidRDefault="0060697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5216460" y="0"/>
                            <a:ext cx="259080" cy="7560000"/>
                            <a:chOff x="0" y="0"/>
                            <a:chExt cx="408" cy="16844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400" cy="1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0D0120" w14:textId="77777777" w:rsidR="00606979" w:rsidRDefault="006069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408" cy="16844"/>
                            </a:xfrm>
                            <a:prstGeom prst="rect">
                              <a:avLst/>
                            </a:prstGeom>
                            <a:solidFill>
                              <a:srgbClr val="0057B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26B5DB" w14:textId="77777777" w:rsidR="00606979" w:rsidRDefault="006069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0" y="0"/>
                              <a:ext cx="408" cy="86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8" h="8688" extrusionOk="0">
                                  <a:moveTo>
                                    <a:pt x="0" y="86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7" y="7795"/>
                                  </a:lnTo>
                                  <a:lnTo>
                                    <a:pt x="0" y="8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6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9080" cy="10695940"/>
              <wp:effectExtent b="0" l="0" r="0" t="0"/>
              <wp:wrapNone/>
              <wp:docPr id="207413331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080" cy="10695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EE35FC" wp14:editId="0099D446">
          <wp:simplePos x="0" y="0"/>
          <wp:positionH relativeFrom="column">
            <wp:posOffset>-3808</wp:posOffset>
          </wp:positionH>
          <wp:positionV relativeFrom="paragraph">
            <wp:posOffset>-333373</wp:posOffset>
          </wp:positionV>
          <wp:extent cx="1531620" cy="1120140"/>
          <wp:effectExtent l="0" t="0" r="0" b="0"/>
          <wp:wrapSquare wrapText="bothSides" distT="0" distB="0" distL="114300" distR="114300"/>
          <wp:docPr id="20741333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1120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C7D264" w14:textId="77777777" w:rsidR="00606979" w:rsidRDefault="00007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28713F19" wp14:editId="1B8E685E">
              <wp:simplePos x="0" y="0"/>
              <wp:positionH relativeFrom="column">
                <wp:posOffset>-314323</wp:posOffset>
              </wp:positionH>
              <wp:positionV relativeFrom="paragraph">
                <wp:posOffset>682625</wp:posOffset>
              </wp:positionV>
              <wp:extent cx="6050280" cy="76835"/>
              <wp:effectExtent l="0" t="0" r="0" b="0"/>
              <wp:wrapTopAndBottom distT="0" distB="0"/>
              <wp:docPr id="2074133313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0280" cy="76835"/>
                        <a:chOff x="2320850" y="3741575"/>
                        <a:chExt cx="6050300" cy="76850"/>
                      </a:xfrm>
                    </wpg:grpSpPr>
                    <wpg:grpSp>
                      <wpg:cNvPr id="7" name="Grupo 7"/>
                      <wpg:cNvGrpSpPr/>
                      <wpg:grpSpPr>
                        <a:xfrm>
                          <a:off x="2320860" y="3741583"/>
                          <a:ext cx="6050280" cy="76835"/>
                          <a:chOff x="2320850" y="3741550"/>
                          <a:chExt cx="6050300" cy="76250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2320850" y="3741550"/>
                            <a:ext cx="6050300" cy="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997F13" w14:textId="77777777" w:rsidR="00606979" w:rsidRDefault="0060697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upo 9"/>
                        <wpg:cNvGrpSpPr/>
                        <wpg:grpSpPr>
                          <a:xfrm>
                            <a:off x="2320860" y="3741583"/>
                            <a:ext cx="6050280" cy="63500"/>
                            <a:chOff x="1191" y="183"/>
                            <a:chExt cx="9528" cy="10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1191" y="183"/>
                              <a:ext cx="9525" cy="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764A55" w14:textId="77777777" w:rsidR="00606979" w:rsidRDefault="0060697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onector recto de flecha 11"/>
                          <wps:cNvCnPr/>
                          <wps:spPr>
                            <a:xfrm>
                              <a:off x="5126" y="238"/>
                              <a:ext cx="559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3313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Conector recto de flecha 12"/>
                          <wps:cNvCnPr/>
                          <wps:spPr>
                            <a:xfrm>
                              <a:off x="1191" y="243"/>
                              <a:ext cx="3935" cy="0"/>
                            </a:xfrm>
                            <a:prstGeom prst="straightConnector1">
                              <a:avLst/>
                            </a:prstGeom>
                            <a:noFill/>
                            <a:ln w="76225" cap="flat" cmpd="sng">
                              <a:solidFill>
                                <a:srgbClr val="0057B6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-314323</wp:posOffset>
              </wp:positionH>
              <wp:positionV relativeFrom="paragraph">
                <wp:posOffset>682625</wp:posOffset>
              </wp:positionV>
              <wp:extent cx="6050280" cy="76835"/>
              <wp:effectExtent b="0" l="0" r="0" t="0"/>
              <wp:wrapTopAndBottom distB="0" distT="0"/>
              <wp:docPr id="207413331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0280" cy="76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3FF" w14:textId="77777777" w:rsidR="00007D2D" w:rsidRDefault="00007D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79"/>
    <w:rsid w:val="00007D2D"/>
    <w:rsid w:val="0060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9E27"/>
  <w15:docId w15:val="{358F01ED-2D08-43E8-835F-3C3E7C0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Encabezado">
    <w:name w:val="header"/>
    <w:link w:val="EncabezadoCar"/>
    <w:uiPriority w:val="99"/>
    <w:unhideWhenUsed/>
    <w:rsid w:val="00645C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CD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link w:val="PiedepginaCar"/>
    <w:uiPriority w:val="99"/>
    <w:unhideWhenUsed/>
    <w:rsid w:val="00645C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CD1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51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44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44AE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/jCGwf6mQK+57fIqxTnmMh6IYg==">CgMxLjA4AHIhMVRsQ3ZnUGNpcVhuWWcxd1hTUjJld3VSNl9qOHZiRHB4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Coppola</dc:creator>
  <cp:lastModifiedBy>dani gm</cp:lastModifiedBy>
  <cp:revision>2</cp:revision>
  <dcterms:created xsi:type="dcterms:W3CDTF">2025-09-03T09:47:00Z</dcterms:created>
  <dcterms:modified xsi:type="dcterms:W3CDTF">2025-10-21T14:37:00Z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2025-04-21T00:00:00Z</vt:filetime>
  </property>
</Properties>
</file>