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2826" w14:textId="29B34904" w:rsidR="005628C1" w:rsidRPr="00692AE9" w:rsidRDefault="00B24357" w:rsidP="00692AE9">
      <w:pPr>
        <w:pStyle w:val="NormalWeb"/>
        <w:ind w:left="2160" w:firstLine="720"/>
        <w:rPr>
          <w:color w:val="FFC000"/>
        </w:rPr>
      </w:pPr>
      <w:r w:rsidRPr="00B24357">
        <w:rPr>
          <w:color w:val="FFC000"/>
        </w:rPr>
        <w:t>Шаблон навчального опису</w:t>
      </w:r>
    </w:p>
    <w:p w14:paraId="754B149D" w14:textId="77777777" w:rsidR="005628C1" w:rsidRPr="00E25F4C" w:rsidRDefault="005628C1" w:rsidP="005628C1">
      <w:pPr>
        <w:jc w:val="center"/>
        <w:rPr>
          <w:rFonts w:asciiTheme="minorHAnsi" w:hAnsiTheme="minorHAnsi" w:cstheme="minorHAnsi"/>
          <w:b/>
          <w:sz w:val="24"/>
          <w:szCs w:val="24"/>
          <w:lang w:val="en-GB"/>
        </w:rPr>
      </w:pPr>
    </w:p>
    <w:tbl>
      <w:tblPr>
        <w:tblStyle w:val="Tablaconcuadrcula"/>
        <w:tblW w:w="9815" w:type="dxa"/>
        <w:jc w:val="center"/>
        <w:tblLayout w:type="fixed"/>
        <w:tblLook w:val="04A0" w:firstRow="1" w:lastRow="0" w:firstColumn="1" w:lastColumn="0" w:noHBand="0" w:noVBand="1"/>
      </w:tblPr>
      <w:tblGrid>
        <w:gridCol w:w="2834"/>
        <w:gridCol w:w="6942"/>
        <w:gridCol w:w="39"/>
      </w:tblGrid>
      <w:tr w:rsidR="005628C1" w:rsidRPr="00C37BEA" w14:paraId="5FDF7854" w14:textId="77777777" w:rsidTr="00002F77">
        <w:trPr>
          <w:trHeight w:val="366"/>
          <w:jc w:val="center"/>
        </w:trPr>
        <w:tc>
          <w:tcPr>
            <w:tcW w:w="2834" w:type="dxa"/>
            <w:tcBorders>
              <w:top w:val="single" w:sz="4" w:space="0" w:color="auto"/>
              <w:left w:val="single" w:sz="4" w:space="0" w:color="auto"/>
              <w:bottom w:val="single" w:sz="4" w:space="0" w:color="auto"/>
              <w:right w:val="single" w:sz="4" w:space="0" w:color="auto"/>
            </w:tcBorders>
            <w:shd w:val="clear" w:color="auto" w:fill="0070C0"/>
            <w:hideMark/>
          </w:tcPr>
          <w:p w14:paraId="5C62D0EE" w14:textId="6B64B7D1" w:rsidR="005628C1" w:rsidRPr="00C37BEA" w:rsidRDefault="00B24357" w:rsidP="004130F5">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t>НАЗВА</w:t>
            </w:r>
          </w:p>
        </w:tc>
        <w:tc>
          <w:tcPr>
            <w:tcW w:w="69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F62B14" w14:textId="15065615" w:rsidR="005628C1" w:rsidRPr="00B24357" w:rsidRDefault="00B24357" w:rsidP="00B24357">
            <w:pPr>
              <w:pStyle w:val="NormalWeb"/>
            </w:pPr>
            <w:r>
              <w:t>Цифрова комунікація: як використовувати цифрову комунікацію для розвитку вашого бізнесу</w:t>
            </w:r>
          </w:p>
        </w:tc>
      </w:tr>
      <w:tr w:rsidR="00B24357" w:rsidRPr="000D7ED5" w14:paraId="17859CBD" w14:textId="77777777" w:rsidTr="00002F77">
        <w:trPr>
          <w:trHeight w:val="413"/>
          <w:jc w:val="center"/>
        </w:trPr>
        <w:tc>
          <w:tcPr>
            <w:tcW w:w="2834" w:type="dxa"/>
            <w:tcBorders>
              <w:top w:val="single" w:sz="4" w:space="0" w:color="auto"/>
              <w:left w:val="single" w:sz="4" w:space="0" w:color="auto"/>
              <w:bottom w:val="single" w:sz="4" w:space="0" w:color="auto"/>
              <w:right w:val="single" w:sz="4" w:space="0" w:color="auto"/>
            </w:tcBorders>
            <w:shd w:val="clear" w:color="auto" w:fill="0070C0"/>
            <w:hideMark/>
          </w:tcPr>
          <w:p w14:paraId="1B181518" w14:textId="09C07CBD" w:rsidR="00B24357" w:rsidRPr="00C37BEA" w:rsidRDefault="00B24357" w:rsidP="00B24357">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t>КЛЮЧОВІ СЛОВА</w:t>
            </w:r>
          </w:p>
        </w:tc>
        <w:tc>
          <w:tcPr>
            <w:tcW w:w="69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EE06C0" w14:textId="5C133B78" w:rsidR="00B24357" w:rsidRPr="00B24357" w:rsidRDefault="00B24357" w:rsidP="00B24357">
            <w:pPr>
              <w:pStyle w:val="NormalWeb"/>
            </w:pPr>
            <w:r>
              <w:t>Цифрова комунікація, соціальні мережі, МСП, бізнес-інструменти, онлайн-присутність</w:t>
            </w:r>
          </w:p>
        </w:tc>
      </w:tr>
      <w:tr w:rsidR="00B24357" w:rsidRPr="00C37BEA" w14:paraId="7580F36B" w14:textId="77777777" w:rsidTr="00002F77">
        <w:trPr>
          <w:trHeight w:val="405"/>
          <w:jc w:val="center"/>
        </w:trPr>
        <w:tc>
          <w:tcPr>
            <w:tcW w:w="2834" w:type="dxa"/>
            <w:tcBorders>
              <w:top w:val="single" w:sz="4" w:space="0" w:color="auto"/>
              <w:left w:val="single" w:sz="4" w:space="0" w:color="auto"/>
              <w:bottom w:val="single" w:sz="4" w:space="0" w:color="auto"/>
              <w:right w:val="single" w:sz="4" w:space="0" w:color="auto"/>
            </w:tcBorders>
            <w:shd w:val="clear" w:color="auto" w:fill="0070C0"/>
            <w:hideMark/>
          </w:tcPr>
          <w:p w14:paraId="7BDABFD8" w14:textId="1D66E906" w:rsidR="00B24357" w:rsidRPr="00C37BEA" w:rsidRDefault="00B24357" w:rsidP="00B24357">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t>НАДАНО</w:t>
            </w:r>
          </w:p>
        </w:tc>
        <w:tc>
          <w:tcPr>
            <w:tcW w:w="69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FEC2B9" w14:textId="28F11233" w:rsidR="00B24357" w:rsidRPr="00F45196" w:rsidRDefault="00B24357" w:rsidP="00B24357">
            <w:pPr>
              <w:rPr>
                <w:rFonts w:ascii="Open Sans" w:hAnsi="Open Sans" w:cs="Open Sans"/>
                <w:lang w:val="en-GB"/>
              </w:rPr>
            </w:pPr>
            <w:r w:rsidRPr="00F45196">
              <w:rPr>
                <w:rFonts w:ascii="Open Sans" w:hAnsi="Open Sans" w:cs="Open Sans"/>
                <w:lang w:val="en-GB"/>
              </w:rPr>
              <w:t>Arrabal-AID</w:t>
            </w:r>
          </w:p>
        </w:tc>
      </w:tr>
      <w:tr w:rsidR="00B24357" w:rsidRPr="00C37BEA" w14:paraId="5CD4B790" w14:textId="77777777" w:rsidTr="00002F77">
        <w:trPr>
          <w:trHeight w:val="426"/>
          <w:jc w:val="center"/>
        </w:trPr>
        <w:tc>
          <w:tcPr>
            <w:tcW w:w="2834" w:type="dxa"/>
            <w:tcBorders>
              <w:top w:val="single" w:sz="4" w:space="0" w:color="auto"/>
              <w:left w:val="single" w:sz="4" w:space="0" w:color="auto"/>
              <w:bottom w:val="single" w:sz="4" w:space="0" w:color="auto"/>
              <w:right w:val="single" w:sz="4" w:space="0" w:color="auto"/>
            </w:tcBorders>
            <w:shd w:val="clear" w:color="auto" w:fill="0070C0"/>
            <w:hideMark/>
          </w:tcPr>
          <w:p w14:paraId="6F074342" w14:textId="77777777" w:rsidR="00B24357" w:rsidRPr="00C37BEA" w:rsidRDefault="00B24357" w:rsidP="00B24357">
            <w:pPr>
              <w:rPr>
                <w:rFonts w:ascii="Open Sans" w:hAnsi="Open Sans" w:cs="Open Sans"/>
                <w:b/>
                <w:bCs/>
                <w:color w:val="FFFFFF" w:themeColor="background1"/>
                <w:lang w:val="en-GB" w:eastAsia="en-GB"/>
              </w:rPr>
            </w:pPr>
            <w:r w:rsidRPr="00C37BEA">
              <w:rPr>
                <w:rFonts w:ascii="Open Sans" w:hAnsi="Open Sans" w:cs="Open Sans"/>
                <w:b/>
                <w:bCs/>
                <w:color w:val="FFFFFF" w:themeColor="background1"/>
                <w:lang w:val="en-GB" w:eastAsia="en-GB"/>
              </w:rPr>
              <w:t>Language  </w:t>
            </w:r>
          </w:p>
        </w:tc>
        <w:tc>
          <w:tcPr>
            <w:tcW w:w="69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AC30B1" w14:textId="31DE394F" w:rsidR="00B24357" w:rsidRPr="00B24357" w:rsidRDefault="00B24357" w:rsidP="00B24357">
            <w:pPr>
              <w:pStyle w:val="NormalWeb"/>
            </w:pPr>
            <w:r>
              <w:t>Англійська</w:t>
            </w:r>
          </w:p>
        </w:tc>
      </w:tr>
      <w:tr w:rsidR="00B24357" w:rsidRPr="000D7ED5" w14:paraId="65E33FBD" w14:textId="77777777" w:rsidTr="00002F77">
        <w:tblPrEx>
          <w:jc w:val="left"/>
        </w:tblPrEx>
        <w:trPr>
          <w:gridAfter w:val="1"/>
          <w:wAfter w:w="39" w:type="dxa"/>
          <w:trHeight w:val="415"/>
        </w:trPr>
        <w:tc>
          <w:tcPr>
            <w:tcW w:w="2834" w:type="dxa"/>
            <w:tcBorders>
              <w:top w:val="single" w:sz="4" w:space="0" w:color="auto"/>
              <w:left w:val="single" w:sz="4" w:space="0" w:color="auto"/>
              <w:bottom w:val="single" w:sz="4" w:space="0" w:color="auto"/>
              <w:right w:val="single" w:sz="4" w:space="0" w:color="auto"/>
            </w:tcBorders>
            <w:shd w:val="clear" w:color="auto" w:fill="FFC000"/>
            <w:hideMark/>
          </w:tcPr>
          <w:p w14:paraId="3DC2FB4C" w14:textId="1962FDE7" w:rsidR="00B24357" w:rsidRPr="00C37BEA" w:rsidRDefault="00B24357" w:rsidP="00B24357">
            <w:pPr>
              <w:pStyle w:val="Ttulo"/>
              <w:rPr>
                <w:rFonts w:ascii="Open Sans" w:hAnsi="Open Sans" w:cs="Open Sans"/>
                <w:b/>
                <w:bCs/>
                <w:color w:val="FFFFFF" w:themeColor="background1"/>
                <w:lang w:val="en-GB"/>
              </w:rPr>
            </w:pPr>
            <w:r w:rsidRPr="00C37BEA">
              <w:rPr>
                <w:rFonts w:ascii="Open Sans" w:hAnsi="Open Sans" w:cs="Open Sans"/>
                <w:noProof/>
                <w:lang w:val="en-US"/>
              </w:rPr>
              <w:drawing>
                <wp:anchor distT="0" distB="0" distL="114300" distR="114300" simplePos="0" relativeHeight="251658752" behindDoc="1" locked="0" layoutInCell="1" allowOverlap="1" wp14:anchorId="1D00AB94" wp14:editId="07E80524">
                  <wp:simplePos x="0" y="0"/>
                  <wp:positionH relativeFrom="column">
                    <wp:posOffset>635</wp:posOffset>
                  </wp:positionH>
                  <wp:positionV relativeFrom="paragraph">
                    <wp:posOffset>34290</wp:posOffset>
                  </wp:positionV>
                  <wp:extent cx="184150" cy="171450"/>
                  <wp:effectExtent l="0" t="0" r="6350" b="0"/>
                  <wp:wrapTight wrapText="bothSides">
                    <wp:wrapPolygon edited="0">
                      <wp:start x="0" y="0"/>
                      <wp:lineTo x="0" y="16800"/>
                      <wp:lineTo x="8938" y="19200"/>
                      <wp:lineTo x="20110" y="19200"/>
                      <wp:lineTo x="20110" y="4800"/>
                      <wp:lineTo x="15641"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cstate="print">
                            <a:extLst>
                              <a:ext uri="{28A0092B-C50C-407E-A947-70E740481C1C}">
                                <a14:useLocalDpi xmlns:a14="http://schemas.microsoft.com/office/drawing/2010/main" val="0"/>
                              </a:ext>
                            </a:extLst>
                          </a:blip>
                          <a:srcRect l="21236" t="4559" r="23067" b="3317"/>
                          <a:stretch>
                            <a:fillRect/>
                          </a:stretch>
                        </pic:blipFill>
                        <pic:spPr bwMode="auto">
                          <a:xfrm>
                            <a:off x="0" y="0"/>
                            <a:ext cx="184150" cy="171450"/>
                          </a:xfrm>
                          <a:prstGeom prst="rect">
                            <a:avLst/>
                          </a:prstGeom>
                          <a:noFill/>
                        </pic:spPr>
                      </pic:pic>
                    </a:graphicData>
                  </a:graphic>
                  <wp14:sizeRelH relativeFrom="margin">
                    <wp14:pctWidth>0</wp14:pctWidth>
                  </wp14:sizeRelH>
                  <wp14:sizeRelV relativeFrom="margin">
                    <wp14:pctHeight>0</wp14:pctHeight>
                  </wp14:sizeRelV>
                </wp:anchor>
              </w:drawing>
            </w:r>
            <w:r w:rsidRPr="00941F5C">
              <w:rPr>
                <w:rFonts w:ascii="Open Sans" w:hAnsi="Open Sans" w:cs="Open Sans"/>
                <w:noProof/>
                <w:color w:val="FFFFFF" w:themeColor="background1"/>
                <w:lang w:val="en-US"/>
              </w:rPr>
              <w:t xml:space="preserve"> КАТЕГОРІЯ</w:t>
            </w:r>
          </w:p>
        </w:tc>
        <w:tc>
          <w:tcPr>
            <w:tcW w:w="6942" w:type="dxa"/>
            <w:tcBorders>
              <w:top w:val="single" w:sz="4" w:space="0" w:color="auto"/>
              <w:left w:val="single" w:sz="4" w:space="0" w:color="auto"/>
              <w:bottom w:val="single" w:sz="4" w:space="0" w:color="auto"/>
              <w:right w:val="single" w:sz="4" w:space="0" w:color="auto"/>
            </w:tcBorders>
          </w:tcPr>
          <w:p w14:paraId="519896EF" w14:textId="18C8ED2A" w:rsidR="00B24357" w:rsidRPr="00B24357" w:rsidRDefault="00B24357" w:rsidP="00B24357">
            <w:pPr>
              <w:pStyle w:val="NormalWeb"/>
            </w:pPr>
            <w:r>
              <w:rPr>
                <w:rFonts w:ascii="Segoe UI Symbol" w:hAnsi="Segoe UI Symbol" w:cs="Segoe UI Symbol"/>
              </w:rPr>
              <w:t>☐</w:t>
            </w:r>
            <w:r>
              <w:t xml:space="preserve"> </w:t>
            </w:r>
            <w:r>
              <w:rPr>
                <w:rFonts w:ascii="Times New Roman" w:hAnsi="Times New Roman" w:cs="Times New Roman"/>
              </w:rPr>
              <w:t>Освіта</w:t>
            </w:r>
            <w:r>
              <w:br/>
            </w:r>
            <w:r>
              <w:rPr>
                <w:rFonts w:ascii="Segoe UI Symbol" w:hAnsi="Segoe UI Symbol" w:cs="Segoe UI Symbol"/>
              </w:rPr>
              <w:t>☐</w:t>
            </w:r>
            <w:r>
              <w:t xml:space="preserve"> </w:t>
            </w:r>
            <w:r>
              <w:rPr>
                <w:rFonts w:ascii="Times New Roman" w:hAnsi="Times New Roman" w:cs="Times New Roman"/>
              </w:rPr>
              <w:t>Працевлаштування</w:t>
            </w:r>
            <w:r>
              <w:br/>
            </w:r>
            <w:r>
              <w:rPr>
                <w:rFonts w:ascii="Segoe UI Symbol" w:hAnsi="Segoe UI Symbol" w:cs="Segoe UI Symbol"/>
              </w:rPr>
              <w:t>☐</w:t>
            </w:r>
            <w:r>
              <w:t xml:space="preserve"> </w:t>
            </w:r>
            <w:r>
              <w:rPr>
                <w:rFonts w:ascii="Times New Roman" w:hAnsi="Times New Roman" w:cs="Times New Roman"/>
              </w:rPr>
              <w:t>Соціальна</w:t>
            </w:r>
            <w:r>
              <w:t xml:space="preserve"> </w:t>
            </w:r>
            <w:r>
              <w:rPr>
                <w:rFonts w:ascii="Times New Roman" w:hAnsi="Times New Roman" w:cs="Times New Roman"/>
              </w:rPr>
              <w:t>інтеграція</w:t>
            </w:r>
            <w:r>
              <w:br/>
            </w:r>
            <w:r>
              <w:rPr>
                <w:rFonts w:ascii="Segoe UI Symbol" w:hAnsi="Segoe UI Symbol" w:cs="Segoe UI Symbol"/>
              </w:rPr>
              <w:t>☒</w:t>
            </w:r>
            <w:r>
              <w:t xml:space="preserve"> </w:t>
            </w:r>
            <w:r>
              <w:rPr>
                <w:rFonts w:ascii="Times New Roman" w:hAnsi="Times New Roman" w:cs="Times New Roman"/>
              </w:rPr>
              <w:t>Цифрові</w:t>
            </w:r>
            <w:r>
              <w:t xml:space="preserve"> </w:t>
            </w:r>
            <w:r>
              <w:rPr>
                <w:rFonts w:ascii="Times New Roman" w:hAnsi="Times New Roman" w:cs="Times New Roman"/>
              </w:rPr>
              <w:t>навички</w:t>
            </w:r>
            <w:r>
              <w:br/>
            </w:r>
            <w:r>
              <w:rPr>
                <w:rFonts w:ascii="Segoe UI Symbol" w:hAnsi="Segoe UI Symbol" w:cs="Segoe UI Symbol"/>
              </w:rPr>
              <w:t>☐</w:t>
            </w:r>
            <w:r>
              <w:t xml:space="preserve"> </w:t>
            </w:r>
            <w:r>
              <w:rPr>
                <w:rFonts w:ascii="Times New Roman" w:hAnsi="Times New Roman" w:cs="Times New Roman"/>
              </w:rPr>
              <w:t>М’які</w:t>
            </w:r>
            <w:r>
              <w:t xml:space="preserve"> </w:t>
            </w:r>
            <w:r>
              <w:rPr>
                <w:rFonts w:ascii="Times New Roman" w:hAnsi="Times New Roman" w:cs="Times New Roman"/>
              </w:rPr>
              <w:t>навички</w:t>
            </w:r>
            <w:r>
              <w:br/>
            </w:r>
            <w:r>
              <w:rPr>
                <w:rFonts w:ascii="Segoe UI Symbol" w:hAnsi="Segoe UI Symbol" w:cs="Segoe UI Symbol"/>
              </w:rPr>
              <w:t>☐</w:t>
            </w:r>
            <w:r>
              <w:t xml:space="preserve"> </w:t>
            </w:r>
            <w:r>
              <w:rPr>
                <w:rFonts w:ascii="Times New Roman" w:hAnsi="Times New Roman" w:cs="Times New Roman"/>
              </w:rPr>
              <w:t>Інше</w:t>
            </w:r>
            <w:r>
              <w:t xml:space="preserve"> (</w:t>
            </w:r>
            <w:r>
              <w:rPr>
                <w:rFonts w:ascii="Times New Roman" w:hAnsi="Times New Roman" w:cs="Times New Roman"/>
              </w:rPr>
              <w:t>уточніть</w:t>
            </w:r>
            <w:r>
              <w:t xml:space="preserve">, </w:t>
            </w:r>
            <w:r>
              <w:rPr>
                <w:rFonts w:ascii="Times New Roman" w:hAnsi="Times New Roman" w:cs="Times New Roman"/>
              </w:rPr>
              <w:t>що</w:t>
            </w:r>
            <w:r>
              <w:t xml:space="preserve"> </w:t>
            </w:r>
            <w:r>
              <w:rPr>
                <w:rFonts w:ascii="Times New Roman" w:hAnsi="Times New Roman" w:cs="Times New Roman"/>
              </w:rPr>
              <w:t>саме</w:t>
            </w:r>
            <w:r>
              <w:t>)</w:t>
            </w:r>
          </w:p>
        </w:tc>
      </w:tr>
      <w:tr w:rsidR="00B24357" w:rsidRPr="00C37BEA" w14:paraId="3BD14E8D" w14:textId="77777777" w:rsidTr="00907BA7">
        <w:trPr>
          <w:trHeight w:val="1926"/>
          <w:jc w:val="center"/>
        </w:trPr>
        <w:tc>
          <w:tcPr>
            <w:tcW w:w="2834" w:type="dxa"/>
            <w:tcBorders>
              <w:top w:val="single" w:sz="4" w:space="0" w:color="auto"/>
              <w:left w:val="single" w:sz="4" w:space="0" w:color="auto"/>
              <w:bottom w:val="single" w:sz="4" w:space="0" w:color="auto"/>
              <w:right w:val="single" w:sz="4" w:space="0" w:color="auto"/>
            </w:tcBorders>
            <w:shd w:val="clear" w:color="auto" w:fill="0070C0"/>
            <w:hideMark/>
          </w:tcPr>
          <w:p w14:paraId="6792F12B" w14:textId="22D224B8" w:rsidR="00B24357" w:rsidRPr="00C37BEA" w:rsidRDefault="00B24357" w:rsidP="00B24357">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t>ЦІЛІ ТА ЗАВДАННЯ</w:t>
            </w:r>
          </w:p>
        </w:tc>
        <w:tc>
          <w:tcPr>
            <w:tcW w:w="69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3AE101" w14:textId="77777777" w:rsidR="00B24357" w:rsidRPr="00C37BEA" w:rsidRDefault="00B24357" w:rsidP="00B24357">
            <w:pPr>
              <w:rPr>
                <w:rFonts w:ascii="Open Sans" w:hAnsi="Open Sans" w:cs="Open Sans"/>
                <w:color w:val="244061" w:themeColor="accent1" w:themeShade="80"/>
                <w:lang w:val="en-GB"/>
              </w:rPr>
            </w:pPr>
          </w:p>
          <w:p w14:paraId="45D948F9" w14:textId="15044EEA" w:rsidR="00B24357" w:rsidRPr="00B24357" w:rsidRDefault="00B24357" w:rsidP="00B24357">
            <w:pPr>
              <w:pStyle w:val="NormalWeb"/>
            </w:pPr>
            <w:r>
              <w:t>Цей модуль має такі цілі:</w:t>
            </w:r>
            <w:r>
              <w:br/>
              <w:t>• Розуміти роль цифрової комунікації в бізнес-середовищі.</w:t>
            </w:r>
            <w:r>
              <w:br/>
              <w:t>• Дізнатися, як МСП можуть отримати користь від корпоративних соціальних мереж.</w:t>
            </w:r>
            <w:r>
              <w:br/>
              <w:t>• Отримати практичні знання щодо використання Facebook, Instagram, LinkedIn та WhatsApp для бізнесу.</w:t>
            </w:r>
          </w:p>
        </w:tc>
      </w:tr>
      <w:tr w:rsidR="00B24357" w:rsidRPr="00C37BEA" w14:paraId="6E695CA9" w14:textId="77777777" w:rsidTr="00002F77">
        <w:trPr>
          <w:trHeight w:val="2422"/>
          <w:jc w:val="center"/>
        </w:trPr>
        <w:tc>
          <w:tcPr>
            <w:tcW w:w="2834" w:type="dxa"/>
            <w:tcBorders>
              <w:top w:val="single" w:sz="4" w:space="0" w:color="auto"/>
              <w:left w:val="single" w:sz="4" w:space="0" w:color="auto"/>
              <w:bottom w:val="single" w:sz="4" w:space="0" w:color="auto"/>
              <w:right w:val="single" w:sz="4" w:space="0" w:color="auto"/>
            </w:tcBorders>
            <w:shd w:val="clear" w:color="auto" w:fill="0070C0"/>
          </w:tcPr>
          <w:p w14:paraId="3C7718A9" w14:textId="7AAE48FF" w:rsidR="00B24357" w:rsidRPr="00C37BEA" w:rsidRDefault="00B24357" w:rsidP="00B24357">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t>РЕЗУЛЬТАТИ НАВЧАННЯ ТА НАВИЧКИ</w:t>
            </w:r>
          </w:p>
        </w:tc>
        <w:tc>
          <w:tcPr>
            <w:tcW w:w="69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4F318F" w14:textId="77777777" w:rsidR="00B24357" w:rsidRDefault="00B24357" w:rsidP="00B24357">
            <w:pPr>
              <w:pStyle w:val="NormalWeb"/>
            </w:pPr>
            <w:r>
              <w:t>У цьому модулі ви навчитеся:</w:t>
            </w:r>
            <w:r>
              <w:br/>
              <w:t>• Як цифрові комунікаційні інструменти покращують бізнес-процеси.</w:t>
            </w:r>
            <w:r>
              <w:br/>
              <w:t>• Як створювати та керувати бізнес-акаунтами в соціальних мережах.</w:t>
            </w:r>
            <w:r>
              <w:br/>
              <w:t>• Як розробляти стратегії залучення клієнтів.</w:t>
            </w:r>
          </w:p>
          <w:p w14:paraId="3FF9D4E6" w14:textId="57A45B61" w:rsidR="00B24357" w:rsidRPr="00B24357" w:rsidRDefault="00B24357" w:rsidP="00B24357">
            <w:pPr>
              <w:pStyle w:val="NormalWeb"/>
            </w:pPr>
            <w:r>
              <w:t>У цьому модулі ви отримаєте:</w:t>
            </w:r>
            <w:r>
              <w:br/>
              <w:t>• Навички цифрового маркетингу</w:t>
            </w:r>
            <w:r>
              <w:br/>
              <w:t>• Управління соціальними мережами</w:t>
            </w:r>
            <w:r>
              <w:br/>
              <w:t>• Онлайн-брендинг та залучення клієнтів</w:t>
            </w:r>
          </w:p>
        </w:tc>
      </w:tr>
      <w:tr w:rsidR="00B24357" w:rsidRPr="000D7ED5" w14:paraId="0E43E40C" w14:textId="77777777" w:rsidTr="00002F77">
        <w:trPr>
          <w:trHeight w:val="1806"/>
          <w:jc w:val="center"/>
        </w:trPr>
        <w:tc>
          <w:tcPr>
            <w:tcW w:w="2834" w:type="dxa"/>
            <w:tcBorders>
              <w:top w:val="single" w:sz="4" w:space="0" w:color="auto"/>
              <w:left w:val="single" w:sz="4" w:space="0" w:color="auto"/>
              <w:bottom w:val="single" w:sz="4" w:space="0" w:color="auto"/>
              <w:right w:val="single" w:sz="4" w:space="0" w:color="auto"/>
            </w:tcBorders>
            <w:shd w:val="clear" w:color="auto" w:fill="0070C0"/>
            <w:hideMark/>
          </w:tcPr>
          <w:p w14:paraId="67BF45BF" w14:textId="1708F431" w:rsidR="00B24357" w:rsidRPr="00C37BEA" w:rsidRDefault="00B24357" w:rsidP="00B24357">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t>ОПИС</w:t>
            </w:r>
          </w:p>
        </w:tc>
        <w:tc>
          <w:tcPr>
            <w:tcW w:w="69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DDB381" w14:textId="77777777" w:rsidR="00B24357" w:rsidRDefault="00B24357" w:rsidP="00B24357">
            <w:pPr>
              <w:pStyle w:val="NormalWeb"/>
            </w:pPr>
            <w:r>
              <w:t>Цей модуль знайомить учасників з основами цифрової комунікації в бізнесі. Він охоплює переваги соціальних мереж для МСП та надає практичні поради щодо використання ключових бізнес-інструментів, таких як Facebook, Instagram, LinkedIn та WhatsApp, для покращення комунікації, залучення клієнтів і розвитку бізнесу.</w:t>
            </w:r>
          </w:p>
          <w:p w14:paraId="726B024B" w14:textId="541D8E02" w:rsidR="00B24357" w:rsidRPr="00C37BEA" w:rsidRDefault="00B24357" w:rsidP="00B24357">
            <w:pPr>
              <w:rPr>
                <w:rFonts w:ascii="Open Sans" w:hAnsi="Open Sans" w:cs="Open Sans"/>
                <w:b/>
                <w:bCs/>
                <w:color w:val="244061" w:themeColor="accent1" w:themeShade="80"/>
                <w:lang w:val="en-GB"/>
              </w:rPr>
            </w:pPr>
          </w:p>
        </w:tc>
      </w:tr>
      <w:tr w:rsidR="00B24357" w:rsidRPr="000D7ED5" w14:paraId="30FFF1B9" w14:textId="77777777" w:rsidTr="009408AC">
        <w:trPr>
          <w:trHeight w:val="2967"/>
          <w:jc w:val="center"/>
        </w:trPr>
        <w:tc>
          <w:tcPr>
            <w:tcW w:w="2834" w:type="dxa"/>
            <w:tcBorders>
              <w:top w:val="single" w:sz="4" w:space="0" w:color="auto"/>
              <w:left w:val="single" w:sz="4" w:space="0" w:color="auto"/>
              <w:bottom w:val="single" w:sz="4" w:space="0" w:color="auto"/>
              <w:right w:val="single" w:sz="4" w:space="0" w:color="auto"/>
            </w:tcBorders>
            <w:shd w:val="clear" w:color="auto" w:fill="0070C0"/>
            <w:hideMark/>
          </w:tcPr>
          <w:p w14:paraId="21104307" w14:textId="77777777" w:rsidR="00B24357" w:rsidRPr="00941F5C" w:rsidRDefault="00B24357" w:rsidP="00B24357">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lastRenderedPageBreak/>
              <w:t xml:space="preserve">ЗМІСТ </w:t>
            </w:r>
          </w:p>
          <w:p w14:paraId="07E83A2A" w14:textId="77777777" w:rsidR="00B24357" w:rsidRPr="00941F5C" w:rsidRDefault="00B24357" w:rsidP="00B24357">
            <w:pPr>
              <w:rPr>
                <w:rFonts w:ascii="Open Sans" w:hAnsi="Open Sans" w:cs="Open Sans"/>
                <w:b/>
                <w:bCs/>
                <w:color w:val="FFFFFF" w:themeColor="background1"/>
                <w:lang w:val="en-GB" w:eastAsia="en-GB"/>
              </w:rPr>
            </w:pPr>
          </w:p>
          <w:p w14:paraId="3866C455" w14:textId="730C0FD5" w:rsidR="00B24357" w:rsidRPr="00C37BEA" w:rsidRDefault="00B24357" w:rsidP="00B24357">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t>(максимум 3 розділи/модулі)</w:t>
            </w:r>
          </w:p>
        </w:tc>
        <w:tc>
          <w:tcPr>
            <w:tcW w:w="69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C790BD" w14:textId="77777777" w:rsidR="00B24357" w:rsidRDefault="00B24357" w:rsidP="00B24357">
            <w:pPr>
              <w:pStyle w:val="NormalWeb"/>
            </w:pPr>
            <w:r>
              <w:t>Модуль: Цифрова комунікація в бізнес-середовищі</w:t>
            </w:r>
          </w:p>
          <w:p w14:paraId="660873BB" w14:textId="77777777" w:rsidR="00B24357" w:rsidRDefault="00B24357" w:rsidP="00B24357">
            <w:pPr>
              <w:pStyle w:val="NormalWeb"/>
            </w:pPr>
            <w:r>
              <w:rPr>
                <w:rStyle w:val="Textoennegrita"/>
              </w:rPr>
              <w:t>Підрозділ 1: Цифрова комунікація в бізнес-середовищі</w:t>
            </w:r>
          </w:p>
          <w:p w14:paraId="6D4CBB4D" w14:textId="77777777" w:rsidR="00B24357" w:rsidRDefault="00B24357" w:rsidP="00B24357">
            <w:pPr>
              <w:pStyle w:val="NormalWeb"/>
              <w:numPr>
                <w:ilvl w:val="0"/>
                <w:numId w:val="20"/>
              </w:numPr>
            </w:pPr>
            <w:r>
              <w:t>Розділ 1.1: Корпоративні соціальні мережі</w:t>
            </w:r>
          </w:p>
          <w:p w14:paraId="33BA682B" w14:textId="77777777" w:rsidR="00B24357" w:rsidRDefault="00B24357" w:rsidP="00B24357">
            <w:pPr>
              <w:pStyle w:val="NormalWeb"/>
              <w:numPr>
                <w:ilvl w:val="0"/>
                <w:numId w:val="20"/>
              </w:numPr>
            </w:pPr>
            <w:r>
              <w:t>Розділ 1.2: Переваги соціальних мереж для підприємців та МСП</w:t>
            </w:r>
          </w:p>
          <w:p w14:paraId="113B0261" w14:textId="77777777" w:rsidR="00B24357" w:rsidRDefault="00B24357" w:rsidP="00B24357">
            <w:pPr>
              <w:pStyle w:val="NormalWeb"/>
              <w:numPr>
                <w:ilvl w:val="0"/>
                <w:numId w:val="20"/>
              </w:numPr>
            </w:pPr>
            <w:r>
              <w:t>Розділ 1.3: Основні інструменти (Facebook, Instagram, LinkedIn, WhatsApp)</w:t>
            </w:r>
          </w:p>
          <w:p w14:paraId="1FD70507" w14:textId="77777777" w:rsidR="00B24357" w:rsidRDefault="00B24357" w:rsidP="00B24357">
            <w:pPr>
              <w:pStyle w:val="NormalWeb"/>
            </w:pPr>
            <w:r>
              <w:rPr>
                <w:rStyle w:val="Textoennegrita"/>
              </w:rPr>
              <w:t>Підрозділ 2: Цифрові стратегії для розвитку та зміцнення бізнесу</w:t>
            </w:r>
          </w:p>
          <w:p w14:paraId="16E8A374" w14:textId="77777777" w:rsidR="00B24357" w:rsidRDefault="00B24357" w:rsidP="00B24357">
            <w:pPr>
              <w:pStyle w:val="NormalWeb"/>
              <w:numPr>
                <w:ilvl w:val="0"/>
                <w:numId w:val="21"/>
              </w:numPr>
            </w:pPr>
            <w:r>
              <w:t>Розділ 2.1: Побудова сильної цифрової присутності</w:t>
            </w:r>
          </w:p>
          <w:p w14:paraId="75D35EAC" w14:textId="77777777" w:rsidR="00B24357" w:rsidRDefault="00B24357" w:rsidP="00B24357">
            <w:pPr>
              <w:pStyle w:val="NormalWeb"/>
              <w:numPr>
                <w:ilvl w:val="0"/>
                <w:numId w:val="21"/>
              </w:numPr>
            </w:pPr>
            <w:r>
              <w:t>Розділ 2.2: Створення контенту та сторітелінг для бізнесу</w:t>
            </w:r>
          </w:p>
          <w:p w14:paraId="48E3DBE7" w14:textId="77777777" w:rsidR="00B24357" w:rsidRDefault="00B24357" w:rsidP="00B24357">
            <w:pPr>
              <w:pStyle w:val="NormalWeb"/>
              <w:numPr>
                <w:ilvl w:val="0"/>
                <w:numId w:val="21"/>
              </w:numPr>
            </w:pPr>
            <w:r>
              <w:t>Розділ 2.3: Розуміння вашої аудиторії та цифрова аналітика</w:t>
            </w:r>
          </w:p>
          <w:p w14:paraId="68780AA7" w14:textId="77777777" w:rsidR="00B24357" w:rsidRDefault="00B24357" w:rsidP="00B24357">
            <w:pPr>
              <w:pStyle w:val="NormalWeb"/>
              <w:numPr>
                <w:ilvl w:val="0"/>
                <w:numId w:val="21"/>
              </w:numPr>
            </w:pPr>
            <w:r>
              <w:t>Розділ 2.4: Залучення клієнтів та побудова цифрових відносин</w:t>
            </w:r>
          </w:p>
          <w:p w14:paraId="603D8B6C" w14:textId="77777777" w:rsidR="00B24357" w:rsidRDefault="00B24357" w:rsidP="00B24357">
            <w:pPr>
              <w:pStyle w:val="NormalWeb"/>
              <w:numPr>
                <w:ilvl w:val="0"/>
                <w:numId w:val="21"/>
              </w:numPr>
            </w:pPr>
            <w:r>
              <w:t>Розділ 2.5: Стратегії цифрової реклами та просування</w:t>
            </w:r>
          </w:p>
          <w:p w14:paraId="6E5E4167" w14:textId="0F6C10A7" w:rsidR="00B24357" w:rsidRPr="00C37BEA" w:rsidRDefault="00B24357" w:rsidP="00B24357">
            <w:pPr>
              <w:spacing w:line="276" w:lineRule="auto"/>
              <w:textAlignment w:val="baseline"/>
              <w:rPr>
                <w:rFonts w:ascii="Open Sans" w:hAnsi="Open Sans" w:cs="Open Sans"/>
                <w:lang w:val="en-GB" w:eastAsia="en-GB"/>
              </w:rPr>
            </w:pPr>
          </w:p>
        </w:tc>
      </w:tr>
      <w:tr w:rsidR="00B24357" w:rsidRPr="000D7ED5" w14:paraId="361AF722" w14:textId="77777777" w:rsidTr="00002F77">
        <w:trPr>
          <w:trHeight w:val="3550"/>
          <w:jc w:val="center"/>
        </w:trPr>
        <w:tc>
          <w:tcPr>
            <w:tcW w:w="2834" w:type="dxa"/>
            <w:tcBorders>
              <w:top w:val="single" w:sz="4" w:space="0" w:color="auto"/>
              <w:left w:val="single" w:sz="4" w:space="0" w:color="auto"/>
              <w:bottom w:val="single" w:sz="4" w:space="0" w:color="auto"/>
              <w:right w:val="single" w:sz="4" w:space="0" w:color="auto"/>
            </w:tcBorders>
            <w:shd w:val="clear" w:color="auto" w:fill="0070C0"/>
            <w:hideMark/>
          </w:tcPr>
          <w:p w14:paraId="776E6573" w14:textId="77777777" w:rsidR="00B24357" w:rsidRPr="00941F5C" w:rsidRDefault="00B24357" w:rsidP="00B24357">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t>РОЗРОБКА ЗМІСТУ (макс. 2000 слів)</w:t>
            </w:r>
          </w:p>
          <w:p w14:paraId="391259F7" w14:textId="6136F5AB" w:rsidR="00B24357" w:rsidRPr="00C37BEA" w:rsidRDefault="00B24357" w:rsidP="00B24357">
            <w:pPr>
              <w:rPr>
                <w:rFonts w:ascii="Open Sans" w:hAnsi="Open Sans" w:cs="Open Sans"/>
                <w:b/>
                <w:bCs/>
                <w:color w:val="FFFFFF" w:themeColor="background1"/>
                <w:lang w:val="en-GB" w:eastAsia="en-GB"/>
              </w:rPr>
            </w:pPr>
            <w:r w:rsidRPr="00941F5C">
              <w:rPr>
                <w:rFonts w:ascii="Open Sans" w:hAnsi="Open Sans" w:cs="Open Sans"/>
                <w:b/>
                <w:bCs/>
                <w:color w:val="FFFFFF" w:themeColor="background1"/>
                <w:lang w:val="en-GB" w:eastAsia="en-GB"/>
              </w:rPr>
              <w:t>(макс. 3 розділи/модулі)</w:t>
            </w:r>
          </w:p>
        </w:tc>
        <w:tc>
          <w:tcPr>
            <w:tcW w:w="6981" w:type="dxa"/>
            <w:gridSpan w:val="2"/>
            <w:tcBorders>
              <w:top w:val="single" w:sz="4" w:space="0" w:color="auto"/>
              <w:left w:val="single" w:sz="4" w:space="0" w:color="auto"/>
              <w:bottom w:val="single" w:sz="4" w:space="0" w:color="auto"/>
              <w:right w:val="single" w:sz="4" w:space="0" w:color="auto"/>
            </w:tcBorders>
          </w:tcPr>
          <w:p w14:paraId="35C646E7" w14:textId="77777777" w:rsidR="00B24357" w:rsidRDefault="00B24357" w:rsidP="00B24357">
            <w:pPr>
              <w:pStyle w:val="NormalWeb"/>
            </w:pPr>
            <w:r>
              <w:t>Модуль: Цифрова комунікація: як використовувати цифрову комунікацію для розвитку вашого бізнесу</w:t>
            </w:r>
          </w:p>
          <w:p w14:paraId="129ACED5" w14:textId="77777777" w:rsidR="00B24357" w:rsidRDefault="00B24357" w:rsidP="00B24357">
            <w:pPr>
              <w:pStyle w:val="NormalWeb"/>
            </w:pPr>
            <w:r>
              <w:rPr>
                <w:rStyle w:val="Textoennegrita"/>
              </w:rPr>
              <w:t>Підрозділ 1: Цифрова комунікація в бізнес-середовищі</w:t>
            </w:r>
            <w:r>
              <w:br/>
              <w:t>Facebook, Instagram, TikTok, LinkedIn та WhatsApp є важливими цифровими інструментами для бізнесу завдяки широкому охопленню та можливості взаємодії з глобальною аудиторією. Facebook та Instagram, з понад 3 мільярдами активних користувачів щомісяця, дозволяють брендам створювати привабливий візуальний контент та точно націлювати аудиторію. TikTok, з його стрімким зростанням та 1 мільярдом активних користувачів, ідеально підходить для залучення молодої аудиторії через креативні відео. LinkedIn є ключовою платформою для професійного нетворкінгу, з більш ніж 900 мільйонами учасників, сприяючи B2B можливостям. WhatsApp, з понад 2 мільярдами користувачів, ефективний для прямого обслуговування клієнтів та миттєвої комунікації. Ці платформи забезпечують високий рівень взаємодії та сегментації, дозволяючи бізнесу будувати міцні відносини з клієнтами та підвищувати видимість.</w:t>
            </w:r>
          </w:p>
          <w:p w14:paraId="57FD7CB9" w14:textId="77777777" w:rsidR="00B24357" w:rsidRDefault="00B24357" w:rsidP="00B24357">
            <w:pPr>
              <w:pStyle w:val="NormalWeb"/>
            </w:pPr>
            <w:r>
              <w:rPr>
                <w:rStyle w:val="Textoennegrita"/>
              </w:rPr>
              <w:lastRenderedPageBreak/>
              <w:t>Розділ 1.1: Корпоративні соціальні мережі</w:t>
            </w:r>
            <w:r>
              <w:br/>
              <w:t>Корпоративні соціальні мережі покращують внутрішню та зовнішню комунікацію. Вони спрощують управління та економлять час у плануванні, організації та моніторингу. Також допомагають компаніям краще розуміти своїх клієнтів.</w:t>
            </w:r>
          </w:p>
          <w:p w14:paraId="32A699A7" w14:textId="77777777" w:rsidR="00B24357" w:rsidRDefault="00B24357" w:rsidP="00B24357">
            <w:pPr>
              <w:pStyle w:val="NormalWeb"/>
            </w:pPr>
            <w:r>
              <w:rPr>
                <w:rStyle w:val="Textoennegrita"/>
              </w:rPr>
              <w:t>Розділ 1.2: Переваги соціальних мереж для підприємців та МСП</w:t>
            </w:r>
            <w:r>
              <w:br/>
              <w:t>Цифрові інструменти дозволяють МСП розширюватися без фізичних обмежень, покращувати імідж бренду та створювати сучасну, конкурентоспроможну присутність на ринку.</w:t>
            </w:r>
          </w:p>
          <w:p w14:paraId="3C616A58" w14:textId="77777777" w:rsidR="00B24357" w:rsidRDefault="00B24357" w:rsidP="00B24357">
            <w:pPr>
              <w:pStyle w:val="NormalWeb"/>
            </w:pPr>
            <w:r>
              <w:rPr>
                <w:rStyle w:val="Textoennegrita"/>
              </w:rPr>
              <w:t>Розділ 1.3: Основні інструменти</w:t>
            </w:r>
            <w:r>
              <w:br/>
              <w:t>Модуль пояснює, як використовувати Facebook, Instagram, LinkedIn та WhatsApp для бізнесу, включаючи покрокові інструкції зі створення бізнес-сторінок, оптимізації профілів та залучення аудиторії.</w:t>
            </w:r>
          </w:p>
          <w:p w14:paraId="0039812C" w14:textId="77777777" w:rsidR="00B24357" w:rsidRDefault="00B24357" w:rsidP="00B24357">
            <w:pPr>
              <w:pStyle w:val="NormalWeb"/>
              <w:numPr>
                <w:ilvl w:val="0"/>
                <w:numId w:val="22"/>
              </w:numPr>
            </w:pPr>
            <w:r>
              <w:rPr>
                <w:rStyle w:val="Textoennegrita"/>
              </w:rPr>
              <w:t>Facebook для бізнесу</w:t>
            </w:r>
          </w:p>
          <w:p w14:paraId="391D283C" w14:textId="77777777" w:rsidR="00B24357" w:rsidRDefault="00B24357" w:rsidP="00B24357">
            <w:pPr>
              <w:pStyle w:val="NormalWeb"/>
              <w:numPr>
                <w:ilvl w:val="1"/>
                <w:numId w:val="22"/>
              </w:numPr>
            </w:pPr>
            <w:r>
              <w:t>Дозволяє створити безкоштовну бізнес-сторінку.</w:t>
            </w:r>
          </w:p>
          <w:p w14:paraId="2E9D68EE" w14:textId="77777777" w:rsidR="00B24357" w:rsidRDefault="00B24357" w:rsidP="00B24357">
            <w:pPr>
              <w:pStyle w:val="NormalWeb"/>
              <w:numPr>
                <w:ilvl w:val="1"/>
                <w:numId w:val="22"/>
              </w:numPr>
            </w:pPr>
            <w:r>
              <w:t>Починається з особистого профілю та доповнюється фото, описом, контактною інформацією та релевантним контентом.</w:t>
            </w:r>
          </w:p>
          <w:p w14:paraId="67CF403C" w14:textId="77777777" w:rsidR="00B24357" w:rsidRDefault="00B24357" w:rsidP="00B24357">
            <w:pPr>
              <w:pStyle w:val="NormalWeb"/>
              <w:numPr>
                <w:ilvl w:val="1"/>
                <w:numId w:val="22"/>
              </w:numPr>
            </w:pPr>
            <w:r>
              <w:t>Містить корисні розділи: Головна, Про нас, Події, Спільнота, Відгуки, Послуги, Магазин, Реклама тощо.</w:t>
            </w:r>
          </w:p>
          <w:p w14:paraId="14E02C78" w14:textId="77777777" w:rsidR="00B24357" w:rsidRDefault="00B24357" w:rsidP="00B24357">
            <w:pPr>
              <w:pStyle w:val="NormalWeb"/>
              <w:numPr>
                <w:ilvl w:val="1"/>
                <w:numId w:val="22"/>
              </w:numPr>
            </w:pPr>
            <w:r>
              <w:t>Важливо використовувати правильні розміри зображень та оптимізувати візуали.</w:t>
            </w:r>
          </w:p>
          <w:p w14:paraId="7716B5EE" w14:textId="77777777" w:rsidR="00B24357" w:rsidRDefault="00B24357" w:rsidP="00B24357">
            <w:pPr>
              <w:pStyle w:val="NormalWeb"/>
              <w:numPr>
                <w:ilvl w:val="1"/>
                <w:numId w:val="22"/>
              </w:numPr>
            </w:pPr>
            <w:r>
              <w:t>Дозволяє додавати видимі заклики до дії (CTA).</w:t>
            </w:r>
          </w:p>
          <w:p w14:paraId="3D4E7076" w14:textId="77777777" w:rsidR="00B24357" w:rsidRDefault="00B24357" w:rsidP="00B24357">
            <w:pPr>
              <w:pStyle w:val="NormalWeb"/>
              <w:numPr>
                <w:ilvl w:val="0"/>
                <w:numId w:val="22"/>
              </w:numPr>
            </w:pPr>
            <w:r>
              <w:rPr>
                <w:rStyle w:val="Textoennegrita"/>
              </w:rPr>
              <w:t>Instagram для бізнесу</w:t>
            </w:r>
          </w:p>
          <w:p w14:paraId="053D223B" w14:textId="77777777" w:rsidR="00B24357" w:rsidRDefault="00B24357" w:rsidP="00B24357">
            <w:pPr>
              <w:pStyle w:val="NormalWeb"/>
              <w:numPr>
                <w:ilvl w:val="1"/>
                <w:numId w:val="22"/>
              </w:numPr>
            </w:pPr>
            <w:r>
              <w:t>Потужна візуальна платформа з інструментами для продажу, аналізу та взаємодії з аудиторією.</w:t>
            </w:r>
          </w:p>
          <w:p w14:paraId="1556F03A" w14:textId="77777777" w:rsidR="00B24357" w:rsidRDefault="00B24357" w:rsidP="00B24357">
            <w:pPr>
              <w:pStyle w:val="NormalWeb"/>
              <w:numPr>
                <w:ilvl w:val="1"/>
                <w:numId w:val="22"/>
              </w:numPr>
            </w:pPr>
            <w:r>
              <w:t>Перетворення особистого профілю на бізнес-профіль просте.</w:t>
            </w:r>
          </w:p>
          <w:p w14:paraId="434A9CCA" w14:textId="77777777" w:rsidR="00B24357" w:rsidRDefault="00B24357" w:rsidP="00B24357">
            <w:pPr>
              <w:pStyle w:val="NormalWeb"/>
              <w:numPr>
                <w:ilvl w:val="1"/>
                <w:numId w:val="22"/>
              </w:numPr>
            </w:pPr>
            <w:r>
              <w:t>Найкращі практики:</w:t>
            </w:r>
          </w:p>
          <w:p w14:paraId="206DC24F" w14:textId="77777777" w:rsidR="00B24357" w:rsidRDefault="00B24357" w:rsidP="00B24357">
            <w:pPr>
              <w:pStyle w:val="NormalWeb"/>
              <w:numPr>
                <w:ilvl w:val="2"/>
                <w:numId w:val="22"/>
              </w:numPr>
            </w:pPr>
            <w:r>
              <w:t>Використовувати якісні фото;</w:t>
            </w:r>
          </w:p>
          <w:p w14:paraId="2DC40AC5" w14:textId="77777777" w:rsidR="00B24357" w:rsidRDefault="00B24357" w:rsidP="00B24357">
            <w:pPr>
              <w:pStyle w:val="NormalWeb"/>
              <w:numPr>
                <w:ilvl w:val="2"/>
                <w:numId w:val="22"/>
              </w:numPr>
            </w:pPr>
            <w:r>
              <w:t>Створювати Stories;</w:t>
            </w:r>
          </w:p>
          <w:p w14:paraId="54DDF8A3" w14:textId="77777777" w:rsidR="00B24357" w:rsidRDefault="00B24357" w:rsidP="00B24357">
            <w:pPr>
              <w:pStyle w:val="NormalWeb"/>
              <w:numPr>
                <w:ilvl w:val="2"/>
                <w:numId w:val="22"/>
              </w:numPr>
            </w:pPr>
            <w:r>
              <w:t>Використовувати релевантні хештеги;</w:t>
            </w:r>
          </w:p>
          <w:p w14:paraId="62987395" w14:textId="77777777" w:rsidR="00B24357" w:rsidRDefault="00B24357" w:rsidP="00B24357">
            <w:pPr>
              <w:pStyle w:val="NormalWeb"/>
              <w:numPr>
                <w:ilvl w:val="2"/>
                <w:numId w:val="22"/>
              </w:numPr>
            </w:pPr>
            <w:r>
              <w:t>Генерувати взаємодію через лайки, коментарі та згадки;</w:t>
            </w:r>
          </w:p>
          <w:p w14:paraId="0D970A53" w14:textId="77777777" w:rsidR="00B24357" w:rsidRDefault="00B24357" w:rsidP="00B24357">
            <w:pPr>
              <w:pStyle w:val="NormalWeb"/>
              <w:numPr>
                <w:ilvl w:val="2"/>
                <w:numId w:val="22"/>
              </w:numPr>
            </w:pPr>
            <w:r>
              <w:t>Використовувати прямі ефіри для демонстрації процесів або продуктів.</w:t>
            </w:r>
          </w:p>
          <w:p w14:paraId="7673DAE8" w14:textId="77777777" w:rsidR="00B24357" w:rsidRDefault="00B24357" w:rsidP="00B24357">
            <w:pPr>
              <w:pStyle w:val="NormalWeb"/>
              <w:numPr>
                <w:ilvl w:val="0"/>
                <w:numId w:val="22"/>
              </w:numPr>
            </w:pPr>
            <w:r>
              <w:rPr>
                <w:rStyle w:val="Textoennegrita"/>
              </w:rPr>
              <w:t>LinkedIn для бізнесу</w:t>
            </w:r>
          </w:p>
          <w:p w14:paraId="55A1DE6E" w14:textId="77777777" w:rsidR="00B24357" w:rsidRDefault="00B24357" w:rsidP="00B24357">
            <w:pPr>
              <w:pStyle w:val="NormalWeb"/>
              <w:numPr>
                <w:ilvl w:val="1"/>
                <w:numId w:val="22"/>
              </w:numPr>
            </w:pPr>
            <w:r>
              <w:t>Провідна професійна мережа.</w:t>
            </w:r>
          </w:p>
          <w:p w14:paraId="3DDF0E62" w14:textId="77777777" w:rsidR="00B24357" w:rsidRDefault="00B24357" w:rsidP="00B24357">
            <w:pPr>
              <w:pStyle w:val="NormalWeb"/>
              <w:numPr>
                <w:ilvl w:val="1"/>
                <w:numId w:val="22"/>
              </w:numPr>
            </w:pPr>
            <w:r>
              <w:lastRenderedPageBreak/>
              <w:t>Дозволяє створювати сторінки для компаній, брендів та продуктів.</w:t>
            </w:r>
          </w:p>
          <w:p w14:paraId="31379913" w14:textId="77777777" w:rsidR="00B24357" w:rsidRDefault="00B24357" w:rsidP="00B24357">
            <w:pPr>
              <w:pStyle w:val="NormalWeb"/>
              <w:numPr>
                <w:ilvl w:val="1"/>
                <w:numId w:val="22"/>
              </w:numPr>
            </w:pPr>
            <w:r>
              <w:t>Ідеально для:</w:t>
            </w:r>
          </w:p>
          <w:p w14:paraId="3CF82EB7" w14:textId="77777777" w:rsidR="00B24357" w:rsidRDefault="00B24357" w:rsidP="00B24357">
            <w:pPr>
              <w:pStyle w:val="NormalWeb"/>
              <w:numPr>
                <w:ilvl w:val="2"/>
                <w:numId w:val="22"/>
              </w:numPr>
            </w:pPr>
            <w:r>
              <w:t>Пошуку талантів;</w:t>
            </w:r>
          </w:p>
          <w:p w14:paraId="182500E5" w14:textId="77777777" w:rsidR="00B24357" w:rsidRDefault="00B24357" w:rsidP="00B24357">
            <w:pPr>
              <w:pStyle w:val="NormalWeb"/>
              <w:numPr>
                <w:ilvl w:val="2"/>
                <w:numId w:val="22"/>
              </w:numPr>
            </w:pPr>
            <w:r>
              <w:t>Публікації професійного контенту;</w:t>
            </w:r>
          </w:p>
          <w:p w14:paraId="5E9FFF92" w14:textId="77777777" w:rsidR="00B24357" w:rsidRDefault="00B24357" w:rsidP="00B24357">
            <w:pPr>
              <w:pStyle w:val="NormalWeb"/>
              <w:numPr>
                <w:ilvl w:val="2"/>
                <w:numId w:val="22"/>
              </w:numPr>
            </w:pPr>
            <w:r>
              <w:t>Створення showcase-сторінок;</w:t>
            </w:r>
          </w:p>
          <w:p w14:paraId="3B1C6E96" w14:textId="77777777" w:rsidR="00B24357" w:rsidRDefault="00B24357" w:rsidP="00B24357">
            <w:pPr>
              <w:pStyle w:val="NormalWeb"/>
              <w:numPr>
                <w:ilvl w:val="2"/>
                <w:numId w:val="22"/>
              </w:numPr>
            </w:pPr>
            <w:r>
              <w:t>Підвищення репутації бізнесу;</w:t>
            </w:r>
          </w:p>
          <w:p w14:paraId="4CCB5592" w14:textId="77777777" w:rsidR="00B24357" w:rsidRDefault="00B24357" w:rsidP="00B24357">
            <w:pPr>
              <w:pStyle w:val="NormalWeb"/>
              <w:numPr>
                <w:ilvl w:val="2"/>
                <w:numId w:val="22"/>
              </w:numPr>
            </w:pPr>
            <w:r>
              <w:t>Зв’язку з потенційними B2B партнерами або клієнтами.</w:t>
            </w:r>
          </w:p>
          <w:p w14:paraId="2F9E9D27" w14:textId="77777777" w:rsidR="00B24357" w:rsidRDefault="00B24357" w:rsidP="00B24357">
            <w:pPr>
              <w:pStyle w:val="NormalWeb"/>
              <w:numPr>
                <w:ilvl w:val="0"/>
                <w:numId w:val="22"/>
              </w:numPr>
            </w:pPr>
            <w:r>
              <w:rPr>
                <w:rStyle w:val="Textoennegrita"/>
              </w:rPr>
              <w:t>WhatsApp Business</w:t>
            </w:r>
          </w:p>
          <w:p w14:paraId="72FFB635" w14:textId="77777777" w:rsidR="00B24357" w:rsidRDefault="00B24357" w:rsidP="00B24357">
            <w:pPr>
              <w:pStyle w:val="NormalWeb"/>
              <w:numPr>
                <w:ilvl w:val="1"/>
                <w:numId w:val="22"/>
              </w:numPr>
            </w:pPr>
            <w:r>
              <w:t>Розроблений для малого бізнесу та прямого обслуговування клієнтів.</w:t>
            </w:r>
          </w:p>
          <w:p w14:paraId="56FE15AD" w14:textId="77777777" w:rsidR="00B24357" w:rsidRDefault="00B24357" w:rsidP="00B24357">
            <w:pPr>
              <w:pStyle w:val="NormalWeb"/>
              <w:numPr>
                <w:ilvl w:val="1"/>
                <w:numId w:val="22"/>
              </w:numPr>
            </w:pPr>
            <w:r>
              <w:t>Дозволяє:</w:t>
            </w:r>
          </w:p>
          <w:p w14:paraId="6C926297" w14:textId="77777777" w:rsidR="00B24357" w:rsidRDefault="00B24357" w:rsidP="00B24357">
            <w:pPr>
              <w:pStyle w:val="NormalWeb"/>
              <w:numPr>
                <w:ilvl w:val="2"/>
                <w:numId w:val="22"/>
              </w:numPr>
            </w:pPr>
            <w:r>
              <w:t>Автоматизувати відповіді та вітальні повідомлення;</w:t>
            </w:r>
          </w:p>
          <w:p w14:paraId="46DD2567" w14:textId="77777777" w:rsidR="00B24357" w:rsidRDefault="00B24357" w:rsidP="00B24357">
            <w:pPr>
              <w:pStyle w:val="NormalWeb"/>
              <w:numPr>
                <w:ilvl w:val="2"/>
                <w:numId w:val="22"/>
              </w:numPr>
            </w:pPr>
            <w:r>
              <w:t>Організовувати контакти за допомогою міток;</w:t>
            </w:r>
          </w:p>
          <w:p w14:paraId="2CF0C5A6" w14:textId="77777777" w:rsidR="00B24357" w:rsidRDefault="00B24357" w:rsidP="00B24357">
            <w:pPr>
              <w:pStyle w:val="NormalWeb"/>
              <w:numPr>
                <w:ilvl w:val="2"/>
                <w:numId w:val="22"/>
              </w:numPr>
            </w:pPr>
            <w:r>
              <w:t>Надсилати повідомлення, фото, відео та здійснювати дзвінки;</w:t>
            </w:r>
          </w:p>
          <w:p w14:paraId="2BDB33FE" w14:textId="77777777" w:rsidR="00B24357" w:rsidRDefault="00B24357" w:rsidP="00B24357">
            <w:pPr>
              <w:pStyle w:val="NormalWeb"/>
              <w:numPr>
                <w:ilvl w:val="2"/>
                <w:numId w:val="22"/>
              </w:numPr>
            </w:pPr>
            <w:r>
              <w:t>Створювати повний бізнес-профіль (фото, опис, контактна інформація).</w:t>
            </w:r>
          </w:p>
          <w:p w14:paraId="13666414" w14:textId="77777777" w:rsidR="00B24357" w:rsidRDefault="00B24357" w:rsidP="00B24357">
            <w:pPr>
              <w:pStyle w:val="NormalWeb"/>
              <w:numPr>
                <w:ilvl w:val="1"/>
                <w:numId w:val="22"/>
              </w:numPr>
            </w:pPr>
            <w:r>
              <w:t>Інтеграція з Facebook Business Manager дозволяє запускати рекламні кампанії.</w:t>
            </w:r>
          </w:p>
          <w:p w14:paraId="5A1A0DB5" w14:textId="77777777" w:rsidR="00B24357" w:rsidRDefault="00B24357" w:rsidP="00B24357">
            <w:pPr>
              <w:pStyle w:val="NormalWeb"/>
              <w:numPr>
                <w:ilvl w:val="0"/>
                <w:numId w:val="22"/>
              </w:numPr>
            </w:pPr>
            <w:r>
              <w:rPr>
                <w:rStyle w:val="Textoennegrita"/>
              </w:rPr>
              <w:t>TikTok для бізнесу</w:t>
            </w:r>
          </w:p>
          <w:p w14:paraId="348CCCAB" w14:textId="77777777" w:rsidR="00B24357" w:rsidRDefault="00B24357" w:rsidP="00B24357">
            <w:pPr>
              <w:pStyle w:val="NormalWeb"/>
              <w:numPr>
                <w:ilvl w:val="1"/>
                <w:numId w:val="22"/>
              </w:numPr>
            </w:pPr>
            <w:r>
              <w:t>TikTok став однією з найпотужніших платформ для брендів, щоб досягти великої аудиторії через короткі, креативні та високо залучаючі відео.</w:t>
            </w:r>
          </w:p>
          <w:p w14:paraId="189495E3" w14:textId="77777777" w:rsidR="00B24357" w:rsidRDefault="00B24357" w:rsidP="00B24357">
            <w:pPr>
              <w:pStyle w:val="NormalWeb"/>
              <w:numPr>
                <w:ilvl w:val="1"/>
                <w:numId w:val="22"/>
              </w:numPr>
            </w:pPr>
            <w:r>
              <w:t>Особливо ефективний для підвищення обізнаності про бренд, створення спільноти та автентичної комунікації.</w:t>
            </w:r>
          </w:p>
          <w:p w14:paraId="1746F02C" w14:textId="77777777" w:rsidR="00B24357" w:rsidRDefault="00B24357" w:rsidP="00B24357">
            <w:pPr>
              <w:pStyle w:val="NormalWeb"/>
              <w:numPr>
                <w:ilvl w:val="1"/>
                <w:numId w:val="22"/>
              </w:numPr>
            </w:pPr>
            <w:r>
              <w:t>Рекомендації:</w:t>
            </w:r>
          </w:p>
          <w:p w14:paraId="17787F22" w14:textId="77777777" w:rsidR="00B24357" w:rsidRDefault="00B24357" w:rsidP="00B24357">
            <w:pPr>
              <w:pStyle w:val="NormalWeb"/>
              <w:numPr>
                <w:ilvl w:val="2"/>
                <w:numId w:val="22"/>
              </w:numPr>
            </w:pPr>
            <w:r>
              <w:t>Тримати відео короткими (6–15 секунд);</w:t>
            </w:r>
          </w:p>
          <w:p w14:paraId="04B20935" w14:textId="77777777" w:rsidR="00B24357" w:rsidRDefault="00B24357" w:rsidP="00B24357">
            <w:pPr>
              <w:pStyle w:val="NormalWeb"/>
              <w:numPr>
                <w:ilvl w:val="2"/>
                <w:numId w:val="22"/>
              </w:numPr>
            </w:pPr>
            <w:r>
              <w:t>Використовувати текст на екрані для кращої доступності;</w:t>
            </w:r>
          </w:p>
          <w:p w14:paraId="3D17DF2A" w14:textId="77777777" w:rsidR="00B24357" w:rsidRDefault="00B24357" w:rsidP="00B24357">
            <w:pPr>
              <w:pStyle w:val="NormalWeb"/>
              <w:numPr>
                <w:ilvl w:val="2"/>
                <w:numId w:val="22"/>
              </w:numPr>
            </w:pPr>
            <w:r>
              <w:t>Залучати увагу протягом перших 2 секунд;</w:t>
            </w:r>
          </w:p>
          <w:p w14:paraId="57D92ED7" w14:textId="77777777" w:rsidR="00B24357" w:rsidRDefault="00B24357" w:rsidP="00B24357">
            <w:pPr>
              <w:pStyle w:val="NormalWeb"/>
              <w:numPr>
                <w:ilvl w:val="2"/>
                <w:numId w:val="22"/>
              </w:numPr>
            </w:pPr>
            <w:r>
              <w:t>Використовувати тільки вертикальний формат;</w:t>
            </w:r>
          </w:p>
          <w:p w14:paraId="41E6CD1D" w14:textId="77777777" w:rsidR="00B24357" w:rsidRDefault="00B24357" w:rsidP="00B24357">
            <w:pPr>
              <w:pStyle w:val="NormalWeb"/>
              <w:numPr>
                <w:ilvl w:val="2"/>
                <w:numId w:val="22"/>
              </w:numPr>
            </w:pPr>
            <w:r>
              <w:t>Додавати сильний заклик до дії (CTA);</w:t>
            </w:r>
          </w:p>
          <w:p w14:paraId="4E57B7A9" w14:textId="77777777" w:rsidR="00B24357" w:rsidRDefault="00B24357" w:rsidP="00B24357">
            <w:pPr>
              <w:pStyle w:val="NormalWeb"/>
              <w:numPr>
                <w:ilvl w:val="2"/>
                <w:numId w:val="22"/>
              </w:numPr>
            </w:pPr>
            <w:r>
              <w:t>Взаємодіяти з коментарями для підвищення видимості;</w:t>
            </w:r>
          </w:p>
          <w:p w14:paraId="162DBE57" w14:textId="77777777" w:rsidR="00B24357" w:rsidRDefault="00B24357" w:rsidP="00B24357">
            <w:pPr>
              <w:pStyle w:val="NormalWeb"/>
              <w:numPr>
                <w:ilvl w:val="2"/>
                <w:numId w:val="22"/>
              </w:numPr>
            </w:pPr>
            <w:r>
              <w:t>Моніторити аналітику (аудиторія, утримання, найкращий час публікацій).</w:t>
            </w:r>
          </w:p>
          <w:p w14:paraId="73EBD151" w14:textId="77777777" w:rsidR="00B24357" w:rsidRDefault="00B24357" w:rsidP="00B24357">
            <w:pPr>
              <w:pStyle w:val="NormalWeb"/>
            </w:pPr>
            <w:r>
              <w:rPr>
                <w:rStyle w:val="Textoennegrita"/>
              </w:rPr>
              <w:lastRenderedPageBreak/>
              <w:t>Підрозділ 2: Цифрові стратегії для розвитку та зміцнення бізнесу</w:t>
            </w:r>
            <w:r>
              <w:br/>
              <w:t>Модуль "Цифрові стратегії для розвитку та зміцнення бізнесу" важливий для компаній, що прагнуть максимально ефективно використовувати цифрове середовище та розширювати онлайн-присутність. Він пропонує інструменти та стратегічні підходи для впровадження ефективних тактик, які не лише підвищують видимість, а й покращують взаємодію з клієнтами та оптимізують бізнес-процеси. За даними дослідження Deloitte, 80% компаній, що інвестують у ефективні цифрові стратегії, досягли значного зростання доходів. Опанувавши цифрові стратегії, компанії можуть створювати більш персоналізовані кампанії, підвищувати генерацію лідів і збільшувати продажі. Крім того, навчання аналізу даних та вимірюванню ефективності в реальному часі є критично важливим для адаптації стратегій і максимізації результатів. Такий тренінг допомагає компаніям залишатися конкурентоспроможними на постійно змінному цифровому ринку.</w:t>
            </w:r>
          </w:p>
          <w:p w14:paraId="38C9F5BB" w14:textId="77777777" w:rsidR="00B24357" w:rsidRDefault="00B24357" w:rsidP="00B24357">
            <w:pPr>
              <w:pStyle w:val="NormalWeb"/>
            </w:pPr>
            <w:r>
              <w:rPr>
                <w:rStyle w:val="Textoennegrita"/>
              </w:rPr>
              <w:t>Розділ 2.1: Побудова сильної цифрової присутності</w:t>
            </w:r>
          </w:p>
          <w:p w14:paraId="36E4D097" w14:textId="77777777" w:rsidR="00B24357" w:rsidRDefault="00B24357" w:rsidP="00B24357">
            <w:pPr>
              <w:pStyle w:val="NormalWeb"/>
              <w:numPr>
                <w:ilvl w:val="0"/>
                <w:numId w:val="23"/>
              </w:numPr>
            </w:pPr>
            <w:r>
              <w:t>Визначення цифрової ідентичності: цінності, місія та ціннісна пропозиція.</w:t>
            </w:r>
          </w:p>
          <w:p w14:paraId="0322F98A" w14:textId="77777777" w:rsidR="00B24357" w:rsidRDefault="00B24357" w:rsidP="00B24357">
            <w:pPr>
              <w:pStyle w:val="NormalWeb"/>
              <w:numPr>
                <w:ilvl w:val="0"/>
                <w:numId w:val="23"/>
              </w:numPr>
            </w:pPr>
            <w:r>
              <w:t>Важливість візуальної узгодженості та тону комунікації.</w:t>
            </w:r>
          </w:p>
          <w:p w14:paraId="6FCBDDF3" w14:textId="77777777" w:rsidR="00B24357" w:rsidRDefault="00B24357" w:rsidP="00B24357">
            <w:pPr>
              <w:pStyle w:val="NormalWeb"/>
              <w:numPr>
                <w:ilvl w:val="0"/>
                <w:numId w:val="23"/>
              </w:numPr>
            </w:pPr>
            <w:r>
              <w:t>Оптимізація профілів за ключовими словами та повною інформацією.</w:t>
            </w:r>
          </w:p>
          <w:p w14:paraId="7B0EA3AB" w14:textId="77777777" w:rsidR="00B24357" w:rsidRDefault="00B24357" w:rsidP="00B24357">
            <w:pPr>
              <w:pStyle w:val="NormalWeb"/>
              <w:numPr>
                <w:ilvl w:val="0"/>
                <w:numId w:val="23"/>
              </w:numPr>
            </w:pPr>
            <w:r>
              <w:t>Управління цифровою репутацією через відгуки та відповіді.</w:t>
            </w:r>
          </w:p>
          <w:p w14:paraId="7BA9D9B8" w14:textId="77777777" w:rsidR="00B24357" w:rsidRDefault="00B24357" w:rsidP="00B24357">
            <w:pPr>
              <w:pStyle w:val="NormalWeb"/>
              <w:numPr>
                <w:ilvl w:val="0"/>
                <w:numId w:val="23"/>
              </w:numPr>
            </w:pPr>
            <w:r>
              <w:t>Приклад: ремісничий бізнес із узгодженою візуальною ідентичністю в соціальних мережах.</w:t>
            </w:r>
          </w:p>
          <w:p w14:paraId="3E1258C3" w14:textId="77777777" w:rsidR="00B24357" w:rsidRDefault="00B24357" w:rsidP="00B24357">
            <w:pPr>
              <w:pStyle w:val="NormalWeb"/>
            </w:pPr>
            <w:r>
              <w:rPr>
                <w:rStyle w:val="Textoennegrita"/>
              </w:rPr>
              <w:t>Розділ 2.2: Створення контенту та сторітелінг для бізнесу</w:t>
            </w:r>
          </w:p>
          <w:p w14:paraId="60E4007D" w14:textId="77777777" w:rsidR="00B24357" w:rsidRDefault="00B24357" w:rsidP="00B24357">
            <w:pPr>
              <w:pStyle w:val="NormalWeb"/>
              <w:numPr>
                <w:ilvl w:val="0"/>
                <w:numId w:val="24"/>
              </w:numPr>
            </w:pPr>
            <w:r>
              <w:t>Використання сторітелінгу для «очолювання» бізнесу.</w:t>
            </w:r>
          </w:p>
          <w:p w14:paraId="25F39879" w14:textId="77777777" w:rsidR="00B24357" w:rsidRDefault="00B24357" w:rsidP="00B24357">
            <w:pPr>
              <w:pStyle w:val="NormalWeb"/>
              <w:numPr>
                <w:ilvl w:val="0"/>
                <w:numId w:val="24"/>
              </w:numPr>
            </w:pPr>
            <w:r>
              <w:t>Вибір форматів залежно від платформи (відео, фото, текст).</w:t>
            </w:r>
          </w:p>
          <w:p w14:paraId="0D2D245D" w14:textId="77777777" w:rsidR="00B24357" w:rsidRDefault="00B24357" w:rsidP="00B24357">
            <w:pPr>
              <w:pStyle w:val="NormalWeb"/>
              <w:numPr>
                <w:ilvl w:val="0"/>
                <w:numId w:val="24"/>
              </w:numPr>
            </w:pPr>
            <w:r>
              <w:t>Безкоштовні інструменти для створення професійного контенту.</w:t>
            </w:r>
          </w:p>
          <w:p w14:paraId="17D8C56D" w14:textId="77777777" w:rsidR="00B24357" w:rsidRDefault="00B24357" w:rsidP="00B24357">
            <w:pPr>
              <w:pStyle w:val="NormalWeb"/>
              <w:numPr>
                <w:ilvl w:val="0"/>
                <w:numId w:val="24"/>
              </w:numPr>
            </w:pPr>
            <w:r>
              <w:t>Планування контенту за допомогою редакційних календарів.</w:t>
            </w:r>
          </w:p>
          <w:p w14:paraId="721A9E91" w14:textId="77777777" w:rsidR="00B24357" w:rsidRDefault="00B24357" w:rsidP="00B24357">
            <w:pPr>
              <w:pStyle w:val="NormalWeb"/>
              <w:numPr>
                <w:ilvl w:val="0"/>
                <w:numId w:val="24"/>
              </w:numPr>
            </w:pPr>
            <w:r>
              <w:t>Приклад: сталий бренд, що ділиться історією створення своїх продуктів.</w:t>
            </w:r>
          </w:p>
          <w:p w14:paraId="024214D2" w14:textId="77777777" w:rsidR="00B24357" w:rsidRDefault="00B24357" w:rsidP="00B24357">
            <w:pPr>
              <w:pStyle w:val="NormalWeb"/>
            </w:pPr>
            <w:r>
              <w:rPr>
                <w:rStyle w:val="Textoennegrita"/>
              </w:rPr>
              <w:lastRenderedPageBreak/>
              <w:t>Розділ 2.3: Розуміння аудиторії та цифрова аналітика</w:t>
            </w:r>
          </w:p>
          <w:p w14:paraId="3C255E62" w14:textId="77777777" w:rsidR="00B24357" w:rsidRDefault="00B24357" w:rsidP="00B24357">
            <w:pPr>
              <w:pStyle w:val="NormalWeb"/>
              <w:numPr>
                <w:ilvl w:val="0"/>
                <w:numId w:val="25"/>
              </w:numPr>
            </w:pPr>
            <w:r>
              <w:t>Визначення сегментів аудиторії та цифрових поведінкових моделей.</w:t>
            </w:r>
          </w:p>
          <w:p w14:paraId="00A2A1E3" w14:textId="77777777" w:rsidR="00B24357" w:rsidRDefault="00B24357" w:rsidP="00B24357">
            <w:pPr>
              <w:pStyle w:val="NormalWeb"/>
              <w:numPr>
                <w:ilvl w:val="0"/>
                <w:numId w:val="25"/>
              </w:numPr>
            </w:pPr>
            <w:r>
              <w:t>Основні метрики: охоплення, кліки, взаємодія, утримання.</w:t>
            </w:r>
          </w:p>
          <w:p w14:paraId="7A292221" w14:textId="77777777" w:rsidR="00B24357" w:rsidRDefault="00B24357" w:rsidP="00B24357">
            <w:pPr>
              <w:pStyle w:val="NormalWeb"/>
              <w:numPr>
                <w:ilvl w:val="0"/>
                <w:numId w:val="25"/>
              </w:numPr>
            </w:pPr>
            <w:r>
              <w:t>Використання Insights на Facebook, Instagram та LinkedIn.</w:t>
            </w:r>
          </w:p>
          <w:p w14:paraId="170F53B0" w14:textId="77777777" w:rsidR="00B24357" w:rsidRDefault="00B24357" w:rsidP="00B24357">
            <w:pPr>
              <w:pStyle w:val="NormalWeb"/>
              <w:numPr>
                <w:ilvl w:val="0"/>
                <w:numId w:val="25"/>
              </w:numPr>
            </w:pPr>
            <w:r>
              <w:t>Прийняття рішень на основі даних.</w:t>
            </w:r>
          </w:p>
          <w:p w14:paraId="420A4427" w14:textId="77777777" w:rsidR="00B24357" w:rsidRDefault="00B24357" w:rsidP="00B24357">
            <w:pPr>
              <w:pStyle w:val="NormalWeb"/>
              <w:numPr>
                <w:ilvl w:val="0"/>
                <w:numId w:val="25"/>
              </w:numPr>
            </w:pPr>
            <w:r>
              <w:t>Приклад: академія, що коригує контент після аналізу метрик.</w:t>
            </w:r>
          </w:p>
          <w:p w14:paraId="1EE5755F" w14:textId="77777777" w:rsidR="00B24357" w:rsidRDefault="00B24357" w:rsidP="00B24357">
            <w:pPr>
              <w:pStyle w:val="NormalWeb"/>
            </w:pPr>
            <w:r>
              <w:rPr>
                <w:rStyle w:val="Textoennegrita"/>
              </w:rPr>
              <w:t>Розділ 2.4: Залучення клієнтів та побудова цифрових відносин</w:t>
            </w:r>
          </w:p>
          <w:p w14:paraId="63D471E2" w14:textId="77777777" w:rsidR="00B24357" w:rsidRDefault="00B24357" w:rsidP="00B24357">
            <w:pPr>
              <w:pStyle w:val="NormalWeb"/>
              <w:numPr>
                <w:ilvl w:val="0"/>
                <w:numId w:val="26"/>
              </w:numPr>
            </w:pPr>
            <w:r>
              <w:t>Техніки для справжньої взаємодії та створення спільноти.</w:t>
            </w:r>
          </w:p>
          <w:p w14:paraId="6821EA07" w14:textId="77777777" w:rsidR="00B24357" w:rsidRDefault="00B24357" w:rsidP="00B24357">
            <w:pPr>
              <w:pStyle w:val="NormalWeb"/>
              <w:numPr>
                <w:ilvl w:val="0"/>
                <w:numId w:val="26"/>
              </w:numPr>
            </w:pPr>
            <w:r>
              <w:t>Найкращі практики цифрового обслуговування клієнтів.</w:t>
            </w:r>
          </w:p>
          <w:p w14:paraId="781C0334" w14:textId="77777777" w:rsidR="00B24357" w:rsidRDefault="00B24357" w:rsidP="00B24357">
            <w:pPr>
              <w:pStyle w:val="NormalWeb"/>
              <w:numPr>
                <w:ilvl w:val="0"/>
                <w:numId w:val="26"/>
              </w:numPr>
            </w:pPr>
            <w:r>
              <w:t>Збалансоване використання автоматизації (швидкі відповіді, вітальні повідомлення).</w:t>
            </w:r>
          </w:p>
          <w:p w14:paraId="65B3DAF9" w14:textId="77777777" w:rsidR="00B24357" w:rsidRDefault="00B24357" w:rsidP="00B24357">
            <w:pPr>
              <w:pStyle w:val="NormalWeb"/>
              <w:numPr>
                <w:ilvl w:val="0"/>
                <w:numId w:val="26"/>
              </w:numPr>
            </w:pPr>
            <w:r>
              <w:t>Управління негативними відгуками та онлайн-репутацією.</w:t>
            </w:r>
          </w:p>
          <w:p w14:paraId="3FE470AD" w14:textId="77777777" w:rsidR="00B24357" w:rsidRDefault="00B24357" w:rsidP="00B24357">
            <w:pPr>
              <w:pStyle w:val="NormalWeb"/>
              <w:numPr>
                <w:ilvl w:val="0"/>
                <w:numId w:val="26"/>
              </w:numPr>
            </w:pPr>
            <w:r>
              <w:t>Приклад: професіонал, що формує лояльність клієнтів через персоналізовані відповіді.</w:t>
            </w:r>
          </w:p>
          <w:p w14:paraId="39C37E1B" w14:textId="77777777" w:rsidR="00B24357" w:rsidRDefault="00B24357" w:rsidP="00B24357">
            <w:pPr>
              <w:pStyle w:val="NormalWeb"/>
            </w:pPr>
            <w:r>
              <w:rPr>
                <w:rStyle w:val="Textoennegrita"/>
              </w:rPr>
              <w:t>Розділ 2.5: Цифрова реклама та стратегії просування</w:t>
            </w:r>
          </w:p>
          <w:p w14:paraId="1BC9A2CF" w14:textId="77777777" w:rsidR="00B24357" w:rsidRDefault="00B24357" w:rsidP="00B24357">
            <w:pPr>
              <w:pStyle w:val="NormalWeb"/>
              <w:numPr>
                <w:ilvl w:val="0"/>
                <w:numId w:val="27"/>
              </w:numPr>
            </w:pPr>
            <w:r>
              <w:t>Основи цифрової реклами на Facebook/Instagram Ads.</w:t>
            </w:r>
          </w:p>
          <w:p w14:paraId="2177A03D" w14:textId="77777777" w:rsidR="00B24357" w:rsidRDefault="00B24357" w:rsidP="00B24357">
            <w:pPr>
              <w:pStyle w:val="NormalWeb"/>
              <w:numPr>
                <w:ilvl w:val="0"/>
                <w:numId w:val="27"/>
              </w:numPr>
            </w:pPr>
            <w:r>
              <w:t>Сегментація за інтересами, місцезнаходженням та поведінкою.</w:t>
            </w:r>
          </w:p>
          <w:p w14:paraId="054B111E" w14:textId="77777777" w:rsidR="00B24357" w:rsidRDefault="00B24357" w:rsidP="00B24357">
            <w:pPr>
              <w:pStyle w:val="NormalWeb"/>
              <w:numPr>
                <w:ilvl w:val="0"/>
                <w:numId w:val="27"/>
              </w:numPr>
            </w:pPr>
            <w:r>
              <w:t>Ключі ефективної реклами: візуал, повідомлення та заклик до дії (CTA).</w:t>
            </w:r>
          </w:p>
          <w:p w14:paraId="2BDC4DEB" w14:textId="77777777" w:rsidR="00B24357" w:rsidRDefault="00B24357" w:rsidP="00B24357">
            <w:pPr>
              <w:pStyle w:val="NormalWeb"/>
              <w:numPr>
                <w:ilvl w:val="0"/>
                <w:numId w:val="27"/>
              </w:numPr>
            </w:pPr>
            <w:r>
              <w:t>Безкоштовні додаткові стратегії (співпраця, хештеги, челенджі).</w:t>
            </w:r>
          </w:p>
          <w:p w14:paraId="3DA5F5AE" w14:textId="77777777" w:rsidR="00B24357" w:rsidRDefault="00B24357" w:rsidP="00B24357">
            <w:pPr>
              <w:pStyle w:val="NormalWeb"/>
              <w:numPr>
                <w:ilvl w:val="0"/>
                <w:numId w:val="27"/>
              </w:numPr>
            </w:pPr>
            <w:r>
              <w:t>Приклад: локальний бізнес, що генерує продажі за допомогою недорогої кампанії.</w:t>
            </w:r>
          </w:p>
          <w:p w14:paraId="3CEEF432" w14:textId="6D53C8E1" w:rsidR="00B24357" w:rsidRPr="004C00AB" w:rsidRDefault="00B24357" w:rsidP="00B24357">
            <w:pPr>
              <w:spacing w:line="276" w:lineRule="auto"/>
              <w:textAlignment w:val="baseline"/>
              <w:rPr>
                <w:rFonts w:ascii="Open Sans" w:hAnsi="Open Sans" w:cs="Open Sans"/>
                <w:b/>
                <w:bCs/>
                <w:lang w:val="en-GB" w:eastAsia="en-GB"/>
              </w:rPr>
            </w:pPr>
          </w:p>
        </w:tc>
      </w:tr>
      <w:tr w:rsidR="00B24357" w:rsidRPr="000D7ED5" w14:paraId="12F74462" w14:textId="77777777" w:rsidTr="005A1B95">
        <w:trPr>
          <w:trHeight w:val="3550"/>
          <w:jc w:val="center"/>
        </w:trPr>
        <w:tc>
          <w:tcPr>
            <w:tcW w:w="2834" w:type="dxa"/>
            <w:tcBorders>
              <w:top w:val="single" w:sz="4" w:space="0" w:color="auto"/>
              <w:left w:val="single" w:sz="4" w:space="0" w:color="auto"/>
              <w:bottom w:val="single" w:sz="4" w:space="0" w:color="auto"/>
              <w:right w:val="single" w:sz="4" w:space="0" w:color="auto"/>
            </w:tcBorders>
            <w:shd w:val="clear" w:color="auto" w:fill="FFC000"/>
          </w:tcPr>
          <w:p w14:paraId="7657E9B5" w14:textId="0E3B093F" w:rsidR="00B24357" w:rsidRPr="00C37BEA" w:rsidRDefault="00692AE9" w:rsidP="00B24357">
            <w:pPr>
              <w:rPr>
                <w:rFonts w:ascii="Open Sans" w:hAnsi="Open Sans" w:cs="Open Sans"/>
                <w:b/>
                <w:bCs/>
                <w:color w:val="FFFFFF" w:themeColor="background1"/>
                <w:lang w:val="en-GB" w:eastAsia="en-GB"/>
              </w:rPr>
            </w:pPr>
            <w:r w:rsidRPr="00692AE9">
              <w:rPr>
                <w:rFonts w:ascii="Open Sans" w:hAnsi="Open Sans" w:cs="Open Sans"/>
                <w:b/>
                <w:bCs/>
                <w:color w:val="FFFFFF" w:themeColor="background1"/>
                <w:lang w:val="en-GB" w:eastAsia="en-GB"/>
              </w:rPr>
              <w:lastRenderedPageBreak/>
              <w:t>ТЕМАТИЧНЕ ДОСЛІДЖЕННЯ ТА ПРИКЛАД НА ОСНОВІ РЕАЛЬНОГО СЦЕНАРІЮ</w:t>
            </w:r>
          </w:p>
        </w:tc>
        <w:tc>
          <w:tcPr>
            <w:tcW w:w="6981" w:type="dxa"/>
            <w:gridSpan w:val="2"/>
            <w:tcBorders>
              <w:top w:val="single" w:sz="4" w:space="0" w:color="auto"/>
              <w:left w:val="single" w:sz="4" w:space="0" w:color="auto"/>
              <w:bottom w:val="single" w:sz="4" w:space="0" w:color="auto"/>
              <w:right w:val="single" w:sz="4" w:space="0" w:color="auto"/>
            </w:tcBorders>
          </w:tcPr>
          <w:p w14:paraId="3F6E5924" w14:textId="77777777" w:rsidR="00B24357" w:rsidRDefault="00B24357" w:rsidP="00B24357">
            <w:pPr>
              <w:pStyle w:val="NormalWeb"/>
            </w:pPr>
            <w:r>
              <w:t>21 Приклад кейсів цифрової трансформації (2025)</w:t>
            </w:r>
            <w:r>
              <w:br/>
              <w:t xml:space="preserve">Посилання: </w:t>
            </w:r>
            <w:hyperlink r:id="rId12" w:history="1">
              <w:r>
                <w:rPr>
                  <w:rStyle w:val="Hipervnculo"/>
                </w:rPr>
                <w:t>https://whatfix.com/blog/digital-transformation-examples/</w:t>
              </w:r>
            </w:hyperlink>
          </w:p>
          <w:p w14:paraId="075E9BDD" w14:textId="77777777" w:rsidR="00B24357" w:rsidRDefault="00B24357" w:rsidP="00B24357">
            <w:pPr>
              <w:pStyle w:val="NormalWeb"/>
            </w:pPr>
            <w:r>
              <w:t>Кейси цифрового маркетингу: реальні успіхи та несподівані результати для власників малого бізнесу (2025)</w:t>
            </w:r>
            <w:r>
              <w:br/>
              <w:t xml:space="preserve">Посилання: </w:t>
            </w:r>
            <w:hyperlink r:id="rId13" w:history="1">
              <w:r>
                <w:rPr>
                  <w:rStyle w:val="Hipervnculo"/>
                </w:rPr>
                <w:t>https://www.lifebeyondseo.com/articles/digital-marketing-case-studies-success-outcomes-small-business/</w:t>
              </w:r>
            </w:hyperlink>
          </w:p>
          <w:p w14:paraId="538E2255" w14:textId="77777777" w:rsidR="00B24357" w:rsidRDefault="00B24357" w:rsidP="00B24357">
            <w:pPr>
              <w:pStyle w:val="NormalWeb"/>
            </w:pPr>
            <w:r>
              <w:t>10 надихаючих кейсів цифрової трансформації: реальні приклади</w:t>
            </w:r>
            <w:r>
              <w:br/>
              <w:t xml:space="preserve">Посилання: </w:t>
            </w:r>
            <w:hyperlink r:id="rId14" w:history="1">
              <w:r>
                <w:rPr>
                  <w:rStyle w:val="Hipervnculo"/>
                </w:rPr>
                <w:t>https://www.kerningcode.com/blog/business-strategy-growth-21/10-inspiring-digital-transformation-case-studies-real-life-examples-237</w:t>
              </w:r>
            </w:hyperlink>
          </w:p>
          <w:p w14:paraId="25ADADF5" w14:textId="5E1AA665" w:rsidR="00B24357" w:rsidRPr="0086041E" w:rsidRDefault="00B24357" w:rsidP="00B24357">
            <w:pPr>
              <w:rPr>
                <w:rFonts w:ascii="Open Sans" w:hAnsi="Open Sans" w:cs="Open Sans"/>
                <w:bCs/>
                <w:lang w:val="en-GB" w:eastAsia="en-GB"/>
              </w:rPr>
            </w:pPr>
            <w:r>
              <w:rPr>
                <w:rFonts w:ascii="Open Sans" w:hAnsi="Open Sans" w:cs="Open Sans"/>
                <w:bCs/>
                <w:lang w:val="en-GB" w:eastAsia="en-GB"/>
              </w:rPr>
              <w:t xml:space="preserve"> </w:t>
            </w:r>
          </w:p>
        </w:tc>
      </w:tr>
      <w:tr w:rsidR="00B24357" w:rsidRPr="00C37BEA" w14:paraId="0E7800DA" w14:textId="77777777" w:rsidTr="006275C2">
        <w:trPr>
          <w:trHeight w:val="1275"/>
          <w:jc w:val="center"/>
        </w:trPr>
        <w:tc>
          <w:tcPr>
            <w:tcW w:w="2834"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4387AC71" w14:textId="3B125B58" w:rsidR="00B24357" w:rsidRPr="00C37BEA" w:rsidRDefault="00692AE9" w:rsidP="00B24357">
            <w:pPr>
              <w:rPr>
                <w:rFonts w:ascii="Open Sans" w:hAnsi="Open Sans" w:cs="Open Sans"/>
                <w:b/>
                <w:bCs/>
                <w:color w:val="FFFFFF" w:themeColor="background1"/>
                <w:lang w:val="en-GB" w:eastAsia="en-GB"/>
              </w:rPr>
            </w:pPr>
            <w:r w:rsidRPr="00692AE9">
              <w:rPr>
                <w:rFonts w:ascii="Open Sans" w:hAnsi="Open Sans" w:cs="Open Sans"/>
                <w:b/>
                <w:bCs/>
                <w:color w:val="FFFFFF" w:themeColor="background1"/>
                <w:lang w:val="en-GB" w:eastAsia="en-GB"/>
              </w:rPr>
              <w:t>ГЛОСАРІЙ (щонайменше 5 термінів)</w:t>
            </w:r>
          </w:p>
        </w:tc>
        <w:tc>
          <w:tcPr>
            <w:tcW w:w="6981" w:type="dxa"/>
            <w:gridSpan w:val="2"/>
            <w:tcBorders>
              <w:top w:val="single" w:sz="4" w:space="0" w:color="auto"/>
              <w:left w:val="single" w:sz="4" w:space="0" w:color="auto"/>
              <w:bottom w:val="single" w:sz="4" w:space="0" w:color="auto"/>
              <w:right w:val="single" w:sz="4" w:space="0" w:color="auto"/>
            </w:tcBorders>
          </w:tcPr>
          <w:p w14:paraId="46EF43C4" w14:textId="77777777" w:rsidR="00B24357" w:rsidRPr="00C37BEA" w:rsidRDefault="00B24357" w:rsidP="00B24357">
            <w:pPr>
              <w:pStyle w:val="Prrafodelista"/>
              <w:ind w:left="360"/>
              <w:contextualSpacing/>
              <w:textAlignment w:val="baseline"/>
              <w:rPr>
                <w:rFonts w:ascii="Open Sans" w:hAnsi="Open Sans" w:cs="Open Sans"/>
                <w:b/>
                <w:bCs/>
                <w:lang w:val="en-GB" w:eastAsia="en-GB"/>
              </w:rPr>
            </w:pPr>
          </w:p>
          <w:p w14:paraId="60D0C531" w14:textId="77777777" w:rsidR="00B24357" w:rsidRDefault="00B24357" w:rsidP="00B24357">
            <w:pPr>
              <w:pStyle w:val="NormalWeb"/>
            </w:pPr>
            <w:r>
              <w:t>ІКТ: Інформаційні та комунікаційні технології.</w:t>
            </w:r>
            <w:r>
              <w:br/>
              <w:t>МСП: Малі та середні підприємства.</w:t>
            </w:r>
            <w:r>
              <w:br/>
              <w:t>Залучення: Взаємодія між бізнесом та його онлайн-аудиторією.</w:t>
            </w:r>
            <w:r>
              <w:br/>
              <w:t>Хештег: Ключове слово, перед яким ставиться #, використовується для категоризації контенту.</w:t>
            </w:r>
            <w:r>
              <w:br/>
              <w:t>Бізнес-профіль: Акаунт у соціальних мережах, оптимізований для професійного або комерційного використання.</w:t>
            </w:r>
          </w:p>
          <w:p w14:paraId="11E80E44" w14:textId="282CFC1E" w:rsidR="00B24357" w:rsidRPr="009408AC" w:rsidRDefault="00B24357" w:rsidP="00B24357">
            <w:pPr>
              <w:contextualSpacing/>
              <w:textAlignment w:val="baseline"/>
              <w:rPr>
                <w:rFonts w:ascii="Open Sans" w:hAnsi="Open Sans" w:cs="Open Sans"/>
                <w:b/>
                <w:bCs/>
                <w:lang w:val="en-GB" w:eastAsia="en-GB"/>
              </w:rPr>
            </w:pPr>
          </w:p>
        </w:tc>
      </w:tr>
      <w:tr w:rsidR="00B24357" w:rsidRPr="000D7ED5" w14:paraId="029E4A8D" w14:textId="77777777" w:rsidTr="006275C2">
        <w:trPr>
          <w:trHeight w:val="2073"/>
          <w:jc w:val="center"/>
        </w:trPr>
        <w:tc>
          <w:tcPr>
            <w:tcW w:w="2834" w:type="dxa"/>
            <w:tcBorders>
              <w:top w:val="single" w:sz="4" w:space="0" w:color="auto"/>
              <w:left w:val="single" w:sz="4" w:space="0" w:color="auto"/>
              <w:bottom w:val="single" w:sz="4" w:space="0" w:color="auto"/>
              <w:right w:val="single" w:sz="4" w:space="0" w:color="auto"/>
            </w:tcBorders>
            <w:shd w:val="clear" w:color="auto" w:fill="FFC000"/>
            <w:hideMark/>
          </w:tcPr>
          <w:p w14:paraId="2CC55CE0" w14:textId="2E4E1A2E" w:rsidR="00B24357" w:rsidRPr="00C37BEA" w:rsidRDefault="00692AE9" w:rsidP="00B24357">
            <w:pPr>
              <w:rPr>
                <w:rFonts w:ascii="Open Sans" w:hAnsi="Open Sans" w:cs="Open Sans"/>
                <w:b/>
                <w:bCs/>
                <w:color w:val="FFFFFF" w:themeColor="background1"/>
                <w:lang w:val="en-GB" w:eastAsia="en-GB"/>
              </w:rPr>
            </w:pPr>
            <w:r w:rsidRPr="00692AE9">
              <w:rPr>
                <w:rFonts w:ascii="Open Sans" w:hAnsi="Open Sans" w:cs="Open Sans"/>
                <w:b/>
                <w:bCs/>
                <w:color w:val="FFFFFF" w:themeColor="background1"/>
                <w:lang w:val="en-GB" w:eastAsia="en-GB"/>
              </w:rPr>
              <w:t>САМООЦІНЮВАННЯ (Запитання з множинним вибором та відповіді)</w:t>
            </w:r>
          </w:p>
        </w:tc>
        <w:tc>
          <w:tcPr>
            <w:tcW w:w="6981" w:type="dxa"/>
            <w:gridSpan w:val="2"/>
            <w:tcBorders>
              <w:top w:val="single" w:sz="4" w:space="0" w:color="auto"/>
              <w:left w:val="single" w:sz="4" w:space="0" w:color="auto"/>
              <w:bottom w:val="single" w:sz="4" w:space="0" w:color="auto"/>
              <w:right w:val="single" w:sz="4" w:space="0" w:color="auto"/>
            </w:tcBorders>
          </w:tcPr>
          <w:p w14:paraId="2A88C143" w14:textId="77777777" w:rsidR="00B24357" w:rsidRPr="00C37BEA" w:rsidRDefault="00B24357" w:rsidP="00B24357">
            <w:pPr>
              <w:ind w:left="708"/>
              <w:textAlignment w:val="baseline"/>
              <w:rPr>
                <w:rFonts w:ascii="Open Sans" w:hAnsi="Open Sans" w:cs="Open Sans"/>
                <w:lang w:val="en-GB" w:eastAsia="en-GB"/>
              </w:rPr>
            </w:pPr>
          </w:p>
          <w:p w14:paraId="2D1B3645" w14:textId="5E04EC61" w:rsidR="00B24357" w:rsidRDefault="00B24357" w:rsidP="00B24357">
            <w:pPr>
              <w:pStyle w:val="NormalWeb"/>
              <w:numPr>
                <w:ilvl w:val="0"/>
                <w:numId w:val="28"/>
              </w:numPr>
            </w:pPr>
            <w:r>
              <w:t>Яка перевага корпоративних соціальних мереж?</w:t>
            </w:r>
            <w:r>
              <w:br/>
            </w:r>
            <w:r w:rsidRPr="00692AE9">
              <w:rPr>
                <w:b/>
                <w:bCs/>
              </w:rPr>
              <w:t>a) Покращена комунікація</w:t>
            </w:r>
            <w:r>
              <w:t xml:space="preserve"> </w:t>
            </w:r>
            <w:r>
              <w:br/>
              <w:t xml:space="preserve">b) </w:t>
            </w:r>
            <w:r>
              <w:rPr>
                <w:rFonts w:ascii="Times New Roman" w:hAnsi="Times New Roman" w:cs="Times New Roman"/>
              </w:rPr>
              <w:t>Більше</w:t>
            </w:r>
            <w:r>
              <w:t xml:space="preserve"> </w:t>
            </w:r>
            <w:r>
              <w:rPr>
                <w:rFonts w:ascii="Times New Roman" w:hAnsi="Times New Roman" w:cs="Times New Roman"/>
              </w:rPr>
              <w:t>офісного</w:t>
            </w:r>
            <w:r>
              <w:t xml:space="preserve"> </w:t>
            </w:r>
            <w:r>
              <w:rPr>
                <w:rFonts w:ascii="Times New Roman" w:hAnsi="Times New Roman" w:cs="Times New Roman"/>
              </w:rPr>
              <w:t>простору</w:t>
            </w:r>
            <w:r>
              <w:br/>
              <w:t xml:space="preserve">c) </w:t>
            </w:r>
            <w:r>
              <w:rPr>
                <w:rFonts w:ascii="Times New Roman" w:hAnsi="Times New Roman" w:cs="Times New Roman"/>
              </w:rPr>
              <w:t>Вищі</w:t>
            </w:r>
            <w:r>
              <w:t xml:space="preserve"> </w:t>
            </w:r>
            <w:r>
              <w:rPr>
                <w:rFonts w:ascii="Times New Roman" w:hAnsi="Times New Roman" w:cs="Times New Roman"/>
              </w:rPr>
              <w:t>податки</w:t>
            </w:r>
          </w:p>
          <w:p w14:paraId="07FDC698" w14:textId="7DED1B7A" w:rsidR="00B24357" w:rsidRDefault="00B24357" w:rsidP="00B24357">
            <w:pPr>
              <w:pStyle w:val="NormalWeb"/>
              <w:numPr>
                <w:ilvl w:val="0"/>
                <w:numId w:val="28"/>
              </w:numPr>
            </w:pPr>
            <w:r>
              <w:t>Яка платформа найкраща для професійного нетворкінгу?</w:t>
            </w:r>
            <w:r>
              <w:br/>
              <w:t>a) Instagram</w:t>
            </w:r>
            <w:r>
              <w:br/>
            </w:r>
            <w:r w:rsidRPr="00692AE9">
              <w:rPr>
                <w:b/>
                <w:bCs/>
              </w:rPr>
              <w:t>b) LinkedIn</w:t>
            </w:r>
            <w:r>
              <w:t xml:space="preserve"> </w:t>
            </w:r>
            <w:r>
              <w:br/>
              <w:t>c) WhatsApp</w:t>
            </w:r>
          </w:p>
          <w:p w14:paraId="2DB85A4F" w14:textId="0C441A26" w:rsidR="00B24357" w:rsidRDefault="00B24357" w:rsidP="00B24357">
            <w:pPr>
              <w:pStyle w:val="NormalWeb"/>
              <w:numPr>
                <w:ilvl w:val="0"/>
                <w:numId w:val="28"/>
              </w:numPr>
            </w:pPr>
            <w:r>
              <w:t>Що потрібно спочатку для створення бізнес-сторінки на Facebook?</w:t>
            </w:r>
            <w:r>
              <w:br/>
              <w:t>a) Бізнес-ліцензія</w:t>
            </w:r>
            <w:r>
              <w:br/>
            </w:r>
            <w:r w:rsidRPr="00692AE9">
              <w:rPr>
                <w:b/>
                <w:bCs/>
              </w:rPr>
              <w:t>b) Особистий профіль</w:t>
            </w:r>
            <w:r>
              <w:t xml:space="preserve"> </w:t>
            </w:r>
            <w:r>
              <w:br/>
              <w:t xml:space="preserve">c) </w:t>
            </w:r>
            <w:r>
              <w:rPr>
                <w:rFonts w:ascii="Times New Roman" w:hAnsi="Times New Roman" w:cs="Times New Roman"/>
              </w:rPr>
              <w:t>Платіжний</w:t>
            </w:r>
            <w:r>
              <w:t xml:space="preserve"> </w:t>
            </w:r>
            <w:r>
              <w:rPr>
                <w:rFonts w:ascii="Times New Roman" w:hAnsi="Times New Roman" w:cs="Times New Roman"/>
              </w:rPr>
              <w:t>метод</w:t>
            </w:r>
          </w:p>
          <w:p w14:paraId="146D5F2B" w14:textId="2BABDCFA" w:rsidR="00B24357" w:rsidRDefault="00B24357" w:rsidP="00B24357">
            <w:pPr>
              <w:pStyle w:val="NormalWeb"/>
              <w:numPr>
                <w:ilvl w:val="0"/>
                <w:numId w:val="28"/>
              </w:numPr>
            </w:pPr>
            <w:r>
              <w:t>Який інструмент допомагає МСП розширюватися без обмежень?</w:t>
            </w:r>
            <w:r>
              <w:br/>
            </w:r>
            <w:r>
              <w:lastRenderedPageBreak/>
              <w:t>a) Електронна пошта</w:t>
            </w:r>
            <w:r>
              <w:br/>
            </w:r>
            <w:r w:rsidRPr="00692AE9">
              <w:rPr>
                <w:b/>
                <w:bCs/>
              </w:rPr>
              <w:t xml:space="preserve">b) ІКТ та соціальні мережі </w:t>
            </w:r>
            <w:r>
              <w:br/>
              <w:t>c) Друкована реклама</w:t>
            </w:r>
          </w:p>
          <w:p w14:paraId="42E8BFA0" w14:textId="7B492CFF" w:rsidR="00B24357" w:rsidRDefault="00B24357" w:rsidP="00B24357">
            <w:pPr>
              <w:pStyle w:val="NormalWeb"/>
              <w:numPr>
                <w:ilvl w:val="0"/>
                <w:numId w:val="28"/>
              </w:numPr>
            </w:pPr>
            <w:r>
              <w:t>Для чого використовується хештег?</w:t>
            </w:r>
            <w:r>
              <w:br/>
            </w:r>
            <w:r w:rsidRPr="00692AE9">
              <w:rPr>
                <w:b/>
                <w:bCs/>
              </w:rPr>
              <w:t>a) Категоризації контенту</w:t>
            </w:r>
            <w:r>
              <w:t xml:space="preserve"> </w:t>
            </w:r>
            <w:r>
              <w:br/>
              <w:t xml:space="preserve">b) </w:t>
            </w:r>
            <w:r>
              <w:rPr>
                <w:rFonts w:ascii="Times New Roman" w:hAnsi="Times New Roman" w:cs="Times New Roman"/>
              </w:rPr>
              <w:t>Надсилання</w:t>
            </w:r>
            <w:r>
              <w:t xml:space="preserve"> </w:t>
            </w:r>
            <w:r>
              <w:rPr>
                <w:rFonts w:ascii="Times New Roman" w:hAnsi="Times New Roman" w:cs="Times New Roman"/>
              </w:rPr>
              <w:t>повідомлень</w:t>
            </w:r>
            <w:r>
              <w:br/>
              <w:t xml:space="preserve">c) </w:t>
            </w:r>
            <w:r>
              <w:rPr>
                <w:rFonts w:ascii="Times New Roman" w:hAnsi="Times New Roman" w:cs="Times New Roman"/>
              </w:rPr>
              <w:t>Створення</w:t>
            </w:r>
            <w:r>
              <w:t xml:space="preserve"> </w:t>
            </w:r>
            <w:r>
              <w:rPr>
                <w:rFonts w:ascii="Times New Roman" w:hAnsi="Times New Roman" w:cs="Times New Roman"/>
              </w:rPr>
              <w:t>реклами</w:t>
            </w:r>
          </w:p>
          <w:p w14:paraId="660C5824" w14:textId="1B54C2E0" w:rsidR="00B24357" w:rsidRPr="009408AC" w:rsidRDefault="00B24357" w:rsidP="00B24357">
            <w:pPr>
              <w:pStyle w:val="Prrafodelista"/>
              <w:ind w:left="720"/>
              <w:textAlignment w:val="baseline"/>
              <w:rPr>
                <w:rFonts w:ascii="Open Sans" w:hAnsi="Open Sans" w:cs="Open Sans"/>
                <w:lang w:val="en-GB" w:eastAsia="en-GB"/>
              </w:rPr>
            </w:pPr>
          </w:p>
        </w:tc>
      </w:tr>
      <w:tr w:rsidR="00B24357" w:rsidRPr="000D7ED5" w14:paraId="280D77A7" w14:textId="77777777" w:rsidTr="006275C2">
        <w:trPr>
          <w:trHeight w:val="2073"/>
          <w:jc w:val="center"/>
        </w:trPr>
        <w:tc>
          <w:tcPr>
            <w:tcW w:w="2834" w:type="dxa"/>
            <w:tcBorders>
              <w:top w:val="single" w:sz="4" w:space="0" w:color="auto"/>
              <w:left w:val="single" w:sz="4" w:space="0" w:color="auto"/>
              <w:bottom w:val="single" w:sz="4" w:space="0" w:color="auto"/>
              <w:right w:val="single" w:sz="4" w:space="0" w:color="auto"/>
            </w:tcBorders>
            <w:shd w:val="clear" w:color="auto" w:fill="FFC000"/>
          </w:tcPr>
          <w:p w14:paraId="6C29960C" w14:textId="07FB1B8E" w:rsidR="00B24357" w:rsidRPr="00C37BEA" w:rsidRDefault="00692AE9" w:rsidP="00B24357">
            <w:pPr>
              <w:rPr>
                <w:rFonts w:ascii="Open Sans" w:hAnsi="Open Sans" w:cs="Open Sans"/>
                <w:b/>
                <w:bCs/>
                <w:color w:val="FFFFFF" w:themeColor="background1"/>
                <w:lang w:val="en-GB"/>
              </w:rPr>
            </w:pPr>
            <w:r w:rsidRPr="00692AE9">
              <w:rPr>
                <w:rFonts w:ascii="Open Sans" w:hAnsi="Open Sans" w:cs="Open Sans"/>
                <w:b/>
                <w:bCs/>
                <w:color w:val="FFFFFF" w:themeColor="background1"/>
                <w:lang w:val="en-GB"/>
              </w:rPr>
              <w:lastRenderedPageBreak/>
              <w:t>ПРАКТИЧНІ ВПРАВИ</w:t>
            </w:r>
          </w:p>
        </w:tc>
        <w:tc>
          <w:tcPr>
            <w:tcW w:w="6981" w:type="dxa"/>
            <w:gridSpan w:val="2"/>
            <w:tcBorders>
              <w:top w:val="single" w:sz="4" w:space="0" w:color="auto"/>
              <w:left w:val="single" w:sz="4" w:space="0" w:color="auto"/>
              <w:bottom w:val="single" w:sz="4" w:space="0" w:color="auto"/>
              <w:right w:val="single" w:sz="4" w:space="0" w:color="auto"/>
            </w:tcBorders>
          </w:tcPr>
          <w:p w14:paraId="14519399" w14:textId="77777777" w:rsidR="00B24357" w:rsidRDefault="00B24357" w:rsidP="00B24357">
            <w:pPr>
              <w:pStyle w:val="NormalWeb"/>
            </w:pPr>
            <w:r w:rsidRPr="009408AC">
              <w:rPr>
                <w:rFonts w:ascii="Open Sans" w:hAnsi="Open Sans" w:cs="Open Sans"/>
                <w:lang w:val="en-GB" w:eastAsia="en-GB"/>
              </w:rPr>
              <w:t xml:space="preserve">• </w:t>
            </w:r>
            <w:r>
              <w:t>Створіть бізнес-сторінку на Facebook або Instagram для вигаданого бізнесу.</w:t>
            </w:r>
            <w:r>
              <w:br/>
              <w:t>• Напишіть коротку стратегію залучення клієнтів із використанням цифрових інструментів.</w:t>
            </w:r>
            <w:r>
              <w:br/>
              <w:t>• Визначте три хештеги, що відповідають вашій бізнес-ідеї.</w:t>
            </w:r>
          </w:p>
          <w:p w14:paraId="126E2EFE" w14:textId="767F7FAA" w:rsidR="00B24357" w:rsidRPr="00C37BEA" w:rsidRDefault="00B24357" w:rsidP="00B24357">
            <w:pPr>
              <w:textAlignment w:val="baseline"/>
              <w:rPr>
                <w:rFonts w:ascii="Open Sans" w:hAnsi="Open Sans" w:cs="Open Sans"/>
                <w:lang w:val="en-GB" w:eastAsia="en-GB"/>
              </w:rPr>
            </w:pPr>
          </w:p>
        </w:tc>
      </w:tr>
      <w:tr w:rsidR="00B24357" w:rsidRPr="000D7ED5" w14:paraId="47225287" w14:textId="77777777" w:rsidTr="006275C2">
        <w:trPr>
          <w:trHeight w:val="1144"/>
          <w:jc w:val="center"/>
        </w:trPr>
        <w:tc>
          <w:tcPr>
            <w:tcW w:w="2834" w:type="dxa"/>
            <w:tcBorders>
              <w:top w:val="single" w:sz="4" w:space="0" w:color="auto"/>
              <w:left w:val="single" w:sz="4" w:space="0" w:color="auto"/>
              <w:bottom w:val="single" w:sz="4" w:space="0" w:color="auto"/>
              <w:right w:val="single" w:sz="4" w:space="0" w:color="auto"/>
            </w:tcBorders>
            <w:shd w:val="clear" w:color="auto" w:fill="FFC000"/>
          </w:tcPr>
          <w:p w14:paraId="4A9841DD" w14:textId="5B8DAC6E" w:rsidR="00B24357" w:rsidRPr="00C37BEA" w:rsidRDefault="00B24357" w:rsidP="00B24357">
            <w:pPr>
              <w:rPr>
                <w:rFonts w:ascii="Open Sans" w:hAnsi="Open Sans" w:cs="Open Sans"/>
                <w:b/>
                <w:bCs/>
                <w:color w:val="FFFFFF" w:themeColor="background1"/>
                <w:lang w:val="en-GB"/>
              </w:rPr>
            </w:pPr>
            <w:r w:rsidRPr="00EF4062">
              <w:rPr>
                <w:rFonts w:ascii="Open Sans" w:hAnsi="Open Sans" w:cs="Open Sans"/>
                <w:b/>
                <w:bCs/>
                <w:color w:val="FFFFFF" w:themeColor="background1"/>
                <w:lang w:val="en-GB"/>
              </w:rPr>
              <w:t>Відеоуроки або навчальні відео</w:t>
            </w:r>
          </w:p>
        </w:tc>
        <w:tc>
          <w:tcPr>
            <w:tcW w:w="6981" w:type="dxa"/>
            <w:gridSpan w:val="2"/>
            <w:tcBorders>
              <w:top w:val="single" w:sz="4" w:space="0" w:color="auto"/>
              <w:left w:val="single" w:sz="4" w:space="0" w:color="auto"/>
              <w:bottom w:val="single" w:sz="4" w:space="0" w:color="auto"/>
              <w:right w:val="single" w:sz="4" w:space="0" w:color="auto"/>
            </w:tcBorders>
          </w:tcPr>
          <w:p w14:paraId="69A7CA31" w14:textId="77777777" w:rsidR="00B24357" w:rsidRDefault="00B24357" w:rsidP="00B24357">
            <w:pPr>
              <w:pStyle w:val="NormalWeb"/>
            </w:pPr>
            <w:r>
              <w:t xml:space="preserve">Висновки з заняття — Основи стратегічної комунікації (та інші). Stanford Graduate School of Business: </w:t>
            </w:r>
            <w:hyperlink r:id="rId15" w:history="1">
              <w:r>
                <w:rPr>
                  <w:rStyle w:val="Hipervnculo"/>
                </w:rPr>
                <w:t>https://www.youtube.com/watch?v=MfqPp37KGBQ</w:t>
              </w:r>
            </w:hyperlink>
          </w:p>
          <w:p w14:paraId="65049FDA" w14:textId="77777777" w:rsidR="00B24357" w:rsidRDefault="00B24357" w:rsidP="00B24357">
            <w:pPr>
              <w:pStyle w:val="NormalWeb"/>
            </w:pPr>
            <w:r>
              <w:t xml:space="preserve">Інструменти цифрової комунікації: </w:t>
            </w:r>
            <w:hyperlink r:id="rId16" w:history="1">
              <w:r>
                <w:rPr>
                  <w:rStyle w:val="Hipervnculo"/>
                </w:rPr>
                <w:t>https://www.youtube.com/watch?v=9qUQdvNjRZ8</w:t>
              </w:r>
            </w:hyperlink>
          </w:p>
          <w:p w14:paraId="7D75572B" w14:textId="77777777" w:rsidR="00B24357" w:rsidRDefault="00B24357" w:rsidP="00B24357">
            <w:pPr>
              <w:pStyle w:val="NormalWeb"/>
            </w:pPr>
            <w:r>
              <w:t xml:space="preserve">Цифровий маркетинг 101 (Посібник з маркетингу для початківців): </w:t>
            </w:r>
            <w:hyperlink r:id="rId17" w:history="1">
              <w:r>
                <w:rPr>
                  <w:rStyle w:val="Hipervnculo"/>
                </w:rPr>
                <w:t>https://www.youtube.com/watch?v=h95cQkEWBx0</w:t>
              </w:r>
            </w:hyperlink>
          </w:p>
          <w:p w14:paraId="4E239BF1" w14:textId="58384C9E" w:rsidR="00B24357" w:rsidRPr="00C37BEA" w:rsidRDefault="00B24357" w:rsidP="00B24357">
            <w:pPr>
              <w:textAlignment w:val="baseline"/>
              <w:rPr>
                <w:rFonts w:ascii="Open Sans" w:hAnsi="Open Sans" w:cs="Open Sans"/>
                <w:lang w:val="en-GB" w:eastAsia="en-GB"/>
              </w:rPr>
            </w:pPr>
          </w:p>
        </w:tc>
      </w:tr>
      <w:tr w:rsidR="00B24357" w:rsidRPr="00C37BEA" w14:paraId="12869488" w14:textId="77777777" w:rsidTr="006275C2">
        <w:trPr>
          <w:trHeight w:val="2526"/>
          <w:jc w:val="center"/>
        </w:trPr>
        <w:tc>
          <w:tcPr>
            <w:tcW w:w="2834" w:type="dxa"/>
            <w:tcBorders>
              <w:top w:val="single" w:sz="4" w:space="0" w:color="auto"/>
              <w:left w:val="single" w:sz="4" w:space="0" w:color="auto"/>
              <w:bottom w:val="single" w:sz="4" w:space="0" w:color="auto"/>
              <w:right w:val="single" w:sz="4" w:space="0" w:color="auto"/>
            </w:tcBorders>
            <w:shd w:val="clear" w:color="auto" w:fill="FFC000"/>
            <w:hideMark/>
          </w:tcPr>
          <w:p w14:paraId="0D9EC52A" w14:textId="51112809" w:rsidR="00B24357" w:rsidRPr="00C37BEA" w:rsidRDefault="00B24357" w:rsidP="00B24357">
            <w:pPr>
              <w:rPr>
                <w:rFonts w:ascii="Open Sans" w:hAnsi="Open Sans" w:cs="Open Sans"/>
                <w:b/>
                <w:bCs/>
                <w:color w:val="FFFFFF" w:themeColor="background1"/>
                <w:lang w:val="en-GB"/>
              </w:rPr>
            </w:pPr>
            <w:r w:rsidRPr="00EF4062">
              <w:rPr>
                <w:rFonts w:ascii="Open Sans" w:hAnsi="Open Sans" w:cs="Open Sans"/>
                <w:b/>
                <w:bCs/>
                <w:color w:val="FFFFFF" w:themeColor="background1"/>
                <w:lang w:val="en-GB" w:eastAsia="en-GB"/>
              </w:rPr>
              <w:t>БІБЛІОГРАФІЯ</w:t>
            </w:r>
          </w:p>
        </w:tc>
        <w:tc>
          <w:tcPr>
            <w:tcW w:w="6981" w:type="dxa"/>
            <w:gridSpan w:val="2"/>
            <w:tcBorders>
              <w:top w:val="single" w:sz="4" w:space="0" w:color="auto"/>
              <w:left w:val="single" w:sz="4" w:space="0" w:color="auto"/>
              <w:bottom w:val="single" w:sz="4" w:space="0" w:color="auto"/>
              <w:right w:val="single" w:sz="4" w:space="0" w:color="auto"/>
            </w:tcBorders>
          </w:tcPr>
          <w:p w14:paraId="362209DE" w14:textId="77777777" w:rsidR="00B24357" w:rsidRDefault="00B24357" w:rsidP="00B24357">
            <w:pPr>
              <w:pStyle w:val="NormalWeb"/>
            </w:pPr>
            <w:r>
              <w:t>Книги</w:t>
            </w:r>
          </w:p>
          <w:p w14:paraId="52E16549" w14:textId="77777777" w:rsidR="00B24357" w:rsidRDefault="00B24357" w:rsidP="00B24357">
            <w:pPr>
              <w:pStyle w:val="NormalWeb"/>
            </w:pPr>
            <w:r>
              <w:t>Chaffey, D., &amp; Ellis-Chadwick, F. (2019). Цифровий маркетинг (7-е вид.). Pearson.</w:t>
            </w:r>
          </w:p>
          <w:p w14:paraId="2BF780FB" w14:textId="77777777" w:rsidR="00B24357" w:rsidRDefault="00B24357" w:rsidP="00B24357">
            <w:pPr>
              <w:pStyle w:val="NormalWeb"/>
            </w:pPr>
            <w:r>
              <w:t>Ryan, D. (2016). Розуміння цифрового маркетингу: Маркетингові стратегії для залучення цифрового покоління (4-е вид.). Kogan Page.</w:t>
            </w:r>
          </w:p>
          <w:p w14:paraId="511BE065" w14:textId="77777777" w:rsidR="00B24357" w:rsidRDefault="00B24357" w:rsidP="00B24357">
            <w:pPr>
              <w:pStyle w:val="NormalWeb"/>
            </w:pPr>
            <w:r>
              <w:t>Kotler, P., Kartajaya, H., &amp; Setiawan, I. (2021). Marketing 5.0: Технології для людства. Wiley.</w:t>
            </w:r>
          </w:p>
          <w:p w14:paraId="357C59E9" w14:textId="77777777" w:rsidR="00B24357" w:rsidRDefault="00B24357" w:rsidP="00B24357">
            <w:pPr>
              <w:pStyle w:val="NormalWeb"/>
            </w:pPr>
            <w:r>
              <w:t>Kingsnorth, S. (2022). Стратегія цифрового маркетингу: Інтегрований підхід до онлайн-маркетингу (3-е вид.). Kogan Page.</w:t>
            </w:r>
          </w:p>
          <w:p w14:paraId="7E92039A" w14:textId="77777777" w:rsidR="00B24357" w:rsidRDefault="00B24357" w:rsidP="00B24357">
            <w:pPr>
              <w:pStyle w:val="NormalWeb"/>
            </w:pPr>
            <w:r>
              <w:lastRenderedPageBreak/>
              <w:t>Tuten, T. L., &amp; Solomon, M. R. (2017). Маркетинг у соціальних мережах (3-е вид.). SAGE.</w:t>
            </w:r>
          </w:p>
          <w:p w14:paraId="42A1217B" w14:textId="77777777" w:rsidR="00B24357" w:rsidRDefault="00000000" w:rsidP="00B24357">
            <w:r>
              <w:rPr>
                <w:rFonts w:ascii="Times New Roman" w:eastAsia="Times New Roman" w:hAnsi="Times New Roman" w:cs="Times New Roman"/>
                <w:lang w:val="es" w:eastAsia="es-ES"/>
              </w:rPr>
              <w:pict w14:anchorId="254225BB">
                <v:rect id="_x0000_i1025" style="width:0;height:1.5pt" o:hralign="center" o:hrstd="t" o:hr="t" fillcolor="#a0a0a0" stroked="f"/>
              </w:pict>
            </w:r>
          </w:p>
          <w:p w14:paraId="3A8E534F" w14:textId="77777777" w:rsidR="00B24357" w:rsidRDefault="00B24357" w:rsidP="00B24357">
            <w:pPr>
              <w:pStyle w:val="NormalWeb"/>
            </w:pPr>
            <w:r>
              <w:t>Академічні статті</w:t>
            </w:r>
          </w:p>
          <w:p w14:paraId="011EDF8F" w14:textId="77777777" w:rsidR="00B24357" w:rsidRDefault="00B24357" w:rsidP="00B24357">
            <w:pPr>
              <w:pStyle w:val="NormalWeb"/>
            </w:pPr>
            <w:r>
              <w:t xml:space="preserve">Appel, G., Grewal, L., Hadi, R., &amp; Stephen, A. T. (2020). Майбутнє соціальних мереж у маркетингу. Journal of the Academy of Marketing Science, 48, 79–95. </w:t>
            </w:r>
            <w:hyperlink r:id="rId18" w:history="1">
              <w:r>
                <w:rPr>
                  <w:rStyle w:val="Hipervnculo"/>
                </w:rPr>
                <w:t>https://doi.org/10.1007/s11747-019-00695-1</w:t>
              </w:r>
            </w:hyperlink>
          </w:p>
          <w:p w14:paraId="18732CF8" w14:textId="77777777" w:rsidR="00B24357" w:rsidRDefault="00B24357" w:rsidP="00B24357">
            <w:pPr>
              <w:pStyle w:val="NormalWeb"/>
            </w:pPr>
            <w:r>
              <w:t xml:space="preserve">Kannan, P. K., &amp; Li, H. (2017). Цифровий маркетинг: Рамки, огляд та наукова програма. International Journal of Research in Marketing, 34(1), 22–45. </w:t>
            </w:r>
            <w:hyperlink r:id="rId19" w:history="1">
              <w:r>
                <w:rPr>
                  <w:rStyle w:val="Hipervnculo"/>
                </w:rPr>
                <w:t>https://doi.org/10.1016/j.ijresmar.2016.11.006</w:t>
              </w:r>
            </w:hyperlink>
          </w:p>
          <w:p w14:paraId="1590EC88" w14:textId="77777777" w:rsidR="00B24357" w:rsidRDefault="00B24357" w:rsidP="00B24357">
            <w:pPr>
              <w:pStyle w:val="NormalWeb"/>
            </w:pPr>
            <w:r>
              <w:t>Leung, X. Y., Sun, J., &amp; Bai, B. (2019). Використання соціальних мереж у B2B маркетингу: Систематичний огляд літератури. Industrial Marketing Management, 82, 97–113.</w:t>
            </w:r>
          </w:p>
          <w:p w14:paraId="73CED27D" w14:textId="77777777" w:rsidR="00B24357" w:rsidRDefault="00000000" w:rsidP="00B24357">
            <w:r>
              <w:rPr>
                <w:rFonts w:ascii="Times New Roman" w:eastAsia="Times New Roman" w:hAnsi="Times New Roman" w:cs="Times New Roman"/>
                <w:lang w:val="es" w:eastAsia="es-ES"/>
              </w:rPr>
              <w:pict w14:anchorId="75AE2DDA">
                <v:rect id="_x0000_i1026" style="width:0;height:1.5pt" o:hralign="center" o:hrstd="t" o:hr="t" fillcolor="#a0a0a0" stroked="f"/>
              </w:pict>
            </w:r>
          </w:p>
          <w:p w14:paraId="606E0CFE" w14:textId="77777777" w:rsidR="00B24357" w:rsidRDefault="00B24357" w:rsidP="00B24357">
            <w:pPr>
              <w:pStyle w:val="NormalWeb"/>
            </w:pPr>
            <w:r>
              <w:t>Інституційні звіти та ресурси</w:t>
            </w:r>
          </w:p>
          <w:p w14:paraId="78F54D01" w14:textId="77777777" w:rsidR="00B24357" w:rsidRDefault="00B24357" w:rsidP="00B24357">
            <w:pPr>
              <w:pStyle w:val="NormalWeb"/>
            </w:pPr>
            <w:r>
              <w:t>Statista. (2023). Використання цифрових інструментів у малих та середніх підприємствах у світі. Відділ досліджень Statista.</w:t>
            </w:r>
          </w:p>
          <w:p w14:paraId="75980C4E" w14:textId="77777777" w:rsidR="00B24357" w:rsidRDefault="00B24357" w:rsidP="00B24357">
            <w:pPr>
              <w:pStyle w:val="NormalWeb"/>
            </w:pPr>
            <w:r>
              <w:t xml:space="preserve">OECD. (2021). Цифрова трансформація МСП. OECD Publishing. </w:t>
            </w:r>
            <w:hyperlink r:id="rId20" w:history="1">
              <w:r>
                <w:rPr>
                  <w:rStyle w:val="Hipervnculo"/>
                </w:rPr>
                <w:t>https://doi.org/10.1787/bdb9256a-en</w:t>
              </w:r>
            </w:hyperlink>
          </w:p>
          <w:p w14:paraId="651D10BB" w14:textId="77777777" w:rsidR="00B24357" w:rsidRDefault="00B24357" w:rsidP="00B24357">
            <w:pPr>
              <w:pStyle w:val="NormalWeb"/>
            </w:pPr>
            <w:r>
              <w:t>McKinsey &amp; Company. (2022). Цифрові стратегії для розвитку бізнесу: Інструменти та технології, що трансформують організації.</w:t>
            </w:r>
          </w:p>
          <w:p w14:paraId="25F71252" w14:textId="5D6C77F0" w:rsidR="00B24357" w:rsidRPr="00C37BEA" w:rsidRDefault="00B24357" w:rsidP="00B24357">
            <w:pPr>
              <w:textAlignment w:val="baseline"/>
              <w:rPr>
                <w:rFonts w:ascii="Open Sans" w:hAnsi="Open Sans" w:cs="Open Sans"/>
                <w:lang w:val="en-GB" w:eastAsia="en-GB"/>
              </w:rPr>
            </w:pPr>
          </w:p>
        </w:tc>
      </w:tr>
      <w:tr w:rsidR="00B24357" w:rsidRPr="00C37BEA" w14:paraId="12296167" w14:textId="77777777" w:rsidTr="006275C2">
        <w:trPr>
          <w:trHeight w:val="2279"/>
          <w:jc w:val="center"/>
        </w:trPr>
        <w:tc>
          <w:tcPr>
            <w:tcW w:w="2834" w:type="dxa"/>
            <w:tcBorders>
              <w:top w:val="single" w:sz="4" w:space="0" w:color="auto"/>
              <w:left w:val="single" w:sz="4" w:space="0" w:color="auto"/>
              <w:bottom w:val="single" w:sz="4" w:space="0" w:color="auto"/>
              <w:right w:val="single" w:sz="4" w:space="0" w:color="auto"/>
            </w:tcBorders>
            <w:shd w:val="clear" w:color="auto" w:fill="FFC000"/>
            <w:hideMark/>
          </w:tcPr>
          <w:p w14:paraId="31BD2BEA" w14:textId="24C92DC9" w:rsidR="00B24357" w:rsidRPr="00C37BEA" w:rsidRDefault="00A42BC3" w:rsidP="00B24357">
            <w:pPr>
              <w:rPr>
                <w:rFonts w:ascii="Open Sans" w:hAnsi="Open Sans" w:cs="Open Sans"/>
                <w:b/>
                <w:bCs/>
                <w:color w:val="FFFFFF" w:themeColor="background1"/>
                <w:lang w:val="en-GB" w:eastAsia="en-GB"/>
              </w:rPr>
            </w:pPr>
            <w:r w:rsidRPr="00A42BC3">
              <w:rPr>
                <w:rFonts w:ascii="Open Sans" w:hAnsi="Open Sans" w:cs="Open Sans"/>
                <w:b/>
                <w:bCs/>
                <w:color w:val="FFFFFF" w:themeColor="background1"/>
                <w:lang w:val="en-GB" w:eastAsia="en-GB"/>
              </w:rPr>
              <w:lastRenderedPageBreak/>
              <w:t>ДОДАТКОВІ ПОСИЛАННЯ / КОРИСНІ РЕСУРСИ</w:t>
            </w:r>
          </w:p>
        </w:tc>
        <w:tc>
          <w:tcPr>
            <w:tcW w:w="6981" w:type="dxa"/>
            <w:gridSpan w:val="2"/>
            <w:tcBorders>
              <w:top w:val="single" w:sz="4" w:space="0" w:color="auto"/>
              <w:left w:val="single" w:sz="4" w:space="0" w:color="auto"/>
              <w:bottom w:val="single" w:sz="4" w:space="0" w:color="auto"/>
              <w:right w:val="single" w:sz="4" w:space="0" w:color="auto"/>
            </w:tcBorders>
          </w:tcPr>
          <w:p w14:paraId="3CC5C76A" w14:textId="77777777" w:rsidR="00B24357" w:rsidRDefault="00B24357" w:rsidP="00B24357">
            <w:pPr>
              <w:pStyle w:val="NormalWeb"/>
            </w:pPr>
            <w:r>
              <w:t>Розвивайте свій бізнес на Facebook, Messenger, Instagram та WhatsApp:</w:t>
            </w:r>
            <w:r>
              <w:br/>
            </w:r>
            <w:hyperlink r:id="rId21" w:history="1">
              <w:r>
                <w:rPr>
                  <w:rStyle w:val="Hipervnculo"/>
                </w:rPr>
                <w:t>https://es-es.facebook.com/business?id=939256796236247</w:t>
              </w:r>
            </w:hyperlink>
          </w:p>
          <w:p w14:paraId="0A801164" w14:textId="77777777" w:rsidR="00B24357" w:rsidRDefault="00B24357" w:rsidP="00B24357">
            <w:pPr>
              <w:pStyle w:val="NormalWeb"/>
            </w:pPr>
            <w:r>
              <w:t>Маркетингові рішення LinkedIn. LinkedIn Corporation:</w:t>
            </w:r>
            <w:r>
              <w:br/>
            </w:r>
            <w:hyperlink r:id="rId22" w:history="1">
              <w:r>
                <w:rPr>
                  <w:rStyle w:val="Hipervnculo"/>
                </w:rPr>
                <w:t>https://business.linkedin.com/advertise</w:t>
              </w:r>
            </w:hyperlink>
          </w:p>
          <w:p w14:paraId="6E27E1AC" w14:textId="77777777" w:rsidR="00B24357" w:rsidRDefault="00B24357" w:rsidP="00B24357">
            <w:pPr>
              <w:pStyle w:val="NormalWeb"/>
            </w:pPr>
            <w:r>
              <w:lastRenderedPageBreak/>
              <w:t>Google для малого бізнесу. Google LLC:</w:t>
            </w:r>
            <w:r>
              <w:br/>
            </w:r>
            <w:hyperlink r:id="rId23" w:history="1">
              <w:r>
                <w:rPr>
                  <w:rStyle w:val="Hipervnculo"/>
                </w:rPr>
                <w:t>https://business.google.com/es/business-profile/</w:t>
              </w:r>
            </w:hyperlink>
          </w:p>
          <w:p w14:paraId="0B09741B" w14:textId="77777777" w:rsidR="00B24357" w:rsidRDefault="00B24357" w:rsidP="00B24357">
            <w:pPr>
              <w:pStyle w:val="NormalWeb"/>
            </w:pPr>
            <w:r>
              <w:t>Професійний сертифікат Google з цифрового маркетингу та електронної комерції (та інші):</w:t>
            </w:r>
            <w:r>
              <w:br/>
            </w:r>
            <w:hyperlink r:id="rId24" w:history="1">
              <w:r>
                <w:rPr>
                  <w:rStyle w:val="Hipervnculo"/>
                </w:rPr>
                <w:t>https://www.coursera.org/browse/business/marketing</w:t>
              </w:r>
            </w:hyperlink>
          </w:p>
          <w:p w14:paraId="04B7E397" w14:textId="77777777" w:rsidR="00B24357" w:rsidRDefault="00B24357" w:rsidP="00B24357">
            <w:pPr>
              <w:pStyle w:val="NormalWeb"/>
            </w:pPr>
            <w:r>
              <w:t>Інструменти ЄС для підтримки МСП:</w:t>
            </w:r>
            <w:r>
              <w:br/>
            </w:r>
            <w:hyperlink r:id="rId25" w:history="1">
              <w:r>
                <w:rPr>
                  <w:rStyle w:val="Hipervnculo"/>
                </w:rPr>
                <w:t>https://europa.eu/youreurope/business/running-business/eu-support-tools-sme/index_es.htm</w:t>
              </w:r>
            </w:hyperlink>
          </w:p>
          <w:p w14:paraId="1DA2B8AD" w14:textId="77777777" w:rsidR="00B24357" w:rsidRDefault="00B24357" w:rsidP="00B24357">
            <w:pPr>
              <w:pStyle w:val="NormalWeb"/>
            </w:pPr>
            <w:r>
              <w:t>Програма Digital Europe:</w:t>
            </w:r>
            <w:r>
              <w:br/>
            </w:r>
            <w:hyperlink r:id="rId26" w:history="1">
              <w:r>
                <w:rPr>
                  <w:rStyle w:val="Hipervnculo"/>
                </w:rPr>
                <w:t>https://digital-strategy.ec.europa.eu/es/activities/digital-programme</w:t>
              </w:r>
            </w:hyperlink>
          </w:p>
          <w:p w14:paraId="06938DC2" w14:textId="77777777" w:rsidR="00B24357" w:rsidRDefault="00B24357" w:rsidP="00B24357">
            <w:pPr>
              <w:pStyle w:val="NormalWeb"/>
            </w:pPr>
            <w:r>
              <w:t>Вступ до WhatsApp Business:</w:t>
            </w:r>
            <w:r>
              <w:br/>
            </w:r>
            <w:hyperlink r:id="rId27" w:history="1">
              <w:r>
                <w:rPr>
                  <w:rStyle w:val="Hipervnculo"/>
                </w:rPr>
                <w:t>https://business.whatsapp.com/</w:t>
              </w:r>
            </w:hyperlink>
          </w:p>
          <w:p w14:paraId="65B1F4D6" w14:textId="77777777" w:rsidR="00B24357" w:rsidRDefault="00B24357" w:rsidP="00B24357">
            <w:pPr>
              <w:pStyle w:val="NormalWeb"/>
            </w:pPr>
            <w:r>
              <w:t>TikTok для бізнесу:</w:t>
            </w:r>
            <w:r>
              <w:br/>
              <w:t>TikTok for Business | Рекламні продукти та маркетингові рішення</w:t>
            </w:r>
          </w:p>
          <w:p w14:paraId="604A0186" w14:textId="4315F787" w:rsidR="00B24357" w:rsidRPr="00C37BEA" w:rsidRDefault="00B24357" w:rsidP="00B24357">
            <w:pPr>
              <w:textAlignment w:val="baseline"/>
              <w:rPr>
                <w:rFonts w:ascii="Open Sans" w:hAnsi="Open Sans" w:cs="Open Sans"/>
                <w:color w:val="243255"/>
                <w:lang w:val="en-GB" w:eastAsia="en-GB"/>
              </w:rPr>
            </w:pPr>
          </w:p>
        </w:tc>
      </w:tr>
    </w:tbl>
    <w:p w14:paraId="701F621A" w14:textId="77777777" w:rsidR="00EF2358" w:rsidRPr="00C37BEA" w:rsidRDefault="00EF2358" w:rsidP="00E25F4C">
      <w:pPr>
        <w:pStyle w:val="Ttulo"/>
        <w:rPr>
          <w:rFonts w:ascii="Open Sans" w:hAnsi="Open Sans" w:cs="Open Sans"/>
          <w:lang w:val="en-GB"/>
        </w:rPr>
      </w:pPr>
    </w:p>
    <w:sectPr w:rsidR="00EF2358" w:rsidRPr="00C37BEA">
      <w:headerReference w:type="default" r:id="rId28"/>
      <w:footerReference w:type="default" r:id="rId29"/>
      <w:pgSz w:w="11910" w:h="16850"/>
      <w:pgMar w:top="2410" w:right="1701"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F0FD3" w14:textId="77777777" w:rsidR="00BC25C0" w:rsidRDefault="00BC25C0">
      <w:r>
        <w:separator/>
      </w:r>
    </w:p>
  </w:endnote>
  <w:endnote w:type="continuationSeparator" w:id="0">
    <w:p w14:paraId="238AE4DE" w14:textId="77777777" w:rsidR="00BC25C0" w:rsidRDefault="00BC2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0000000000000000000"/>
    <w:charset w:val="00"/>
    <w:family w:val="auto"/>
    <w:pitch w:val="variable"/>
    <w:sig w:usb0="E00002FF" w:usb1="4000201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5BD3" w14:textId="066B4DC9" w:rsidR="00EF2358" w:rsidRDefault="005628C1">
    <w:pPr>
      <w:pStyle w:val="Ttulo"/>
      <w:rPr>
        <w:sz w:val="20"/>
        <w:szCs w:val="20"/>
      </w:rPr>
    </w:pPr>
    <w:r>
      <w:rPr>
        <w:noProof/>
      </w:rPr>
      <w:drawing>
        <wp:anchor distT="0" distB="0" distL="114300" distR="114300" simplePos="0" relativeHeight="251669504" behindDoc="1" locked="0" layoutInCell="1" allowOverlap="1" wp14:anchorId="1214551F" wp14:editId="41982FB7">
          <wp:simplePos x="0" y="0"/>
          <wp:positionH relativeFrom="margin">
            <wp:posOffset>3622040</wp:posOffset>
          </wp:positionH>
          <wp:positionV relativeFrom="paragraph">
            <wp:posOffset>348615</wp:posOffset>
          </wp:positionV>
          <wp:extent cx="1267460" cy="26733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460" cy="267335"/>
                  </a:xfrm>
                  <a:prstGeom prst="rect">
                    <a:avLst/>
                  </a:prstGeom>
                  <a:noFill/>
                </pic:spPr>
              </pic:pic>
            </a:graphicData>
          </a:graphic>
          <wp14:sizeRelH relativeFrom="page">
            <wp14:pctWidth>0</wp14:pctWidth>
          </wp14:sizeRelH>
          <wp14:sizeRelV relativeFrom="page">
            <wp14:pctHeight>0</wp14:pctHeight>
          </wp14:sizeRelV>
        </wp:anchor>
      </w:drawing>
    </w:r>
    <w:r w:rsidR="00A40685">
      <w:rPr>
        <w:noProof/>
      </w:rPr>
      <mc:AlternateContent>
        <mc:Choice Requires="wps">
          <w:drawing>
            <wp:anchor distT="0" distB="0" distL="114300" distR="114300" simplePos="0" relativeHeight="251661312" behindDoc="1" locked="0" layoutInCell="1" hidden="0" allowOverlap="1" wp14:anchorId="31124983" wp14:editId="259AEE1C">
              <wp:simplePos x="0" y="0"/>
              <wp:positionH relativeFrom="column">
                <wp:posOffset>5531168</wp:posOffset>
              </wp:positionH>
              <wp:positionV relativeFrom="paragraph">
                <wp:posOffset>-85406</wp:posOffset>
              </wp:positionV>
              <wp:extent cx="890905" cy="992505"/>
              <wp:effectExtent l="0" t="0" r="0" b="0"/>
              <wp:wrapNone/>
              <wp:docPr id="159705698" name="Forma libre: forma 159705698"/>
              <wp:cNvGraphicFramePr/>
              <a:graphic xmlns:a="http://schemas.openxmlformats.org/drawingml/2006/main">
                <a:graphicData uri="http://schemas.microsoft.com/office/word/2010/wordprocessingShape">
                  <wps:wsp>
                    <wps:cNvSpPr/>
                    <wps:spPr>
                      <a:xfrm>
                        <a:off x="4905310" y="3288510"/>
                        <a:ext cx="881380" cy="982980"/>
                      </a:xfrm>
                      <a:custGeom>
                        <a:avLst/>
                        <a:gdLst/>
                        <a:ahLst/>
                        <a:cxnLst/>
                        <a:rect l="l" t="t" r="r" b="b"/>
                        <a:pathLst>
                          <a:path w="881380" h="982980" extrusionOk="0">
                            <a:moveTo>
                              <a:pt x="880745" y="982980"/>
                            </a:moveTo>
                            <a:lnTo>
                              <a:pt x="794385" y="977900"/>
                            </a:lnTo>
                            <a:lnTo>
                              <a:pt x="587375" y="948690"/>
                            </a:lnTo>
                            <a:lnTo>
                              <a:pt x="339725" y="875665"/>
                            </a:lnTo>
                            <a:lnTo>
                              <a:pt x="131445" y="738505"/>
                            </a:lnTo>
                            <a:lnTo>
                              <a:pt x="135890" y="737235"/>
                            </a:lnTo>
                            <a:lnTo>
                              <a:pt x="109220" y="709930"/>
                            </a:lnTo>
                            <a:lnTo>
                              <a:pt x="85090" y="680085"/>
                            </a:lnTo>
                            <a:lnTo>
                              <a:pt x="62865" y="647700"/>
                            </a:lnTo>
                            <a:lnTo>
                              <a:pt x="43815" y="612775"/>
                            </a:lnTo>
                            <a:lnTo>
                              <a:pt x="39370" y="603885"/>
                            </a:lnTo>
                            <a:lnTo>
                              <a:pt x="35560" y="594995"/>
                            </a:lnTo>
                            <a:lnTo>
                              <a:pt x="31115" y="586105"/>
                            </a:lnTo>
                            <a:lnTo>
                              <a:pt x="27305" y="576580"/>
                            </a:lnTo>
                            <a:lnTo>
                              <a:pt x="13335" y="530860"/>
                            </a:lnTo>
                            <a:lnTo>
                              <a:pt x="3810" y="485140"/>
                            </a:lnTo>
                            <a:lnTo>
                              <a:pt x="0" y="438785"/>
                            </a:lnTo>
                            <a:lnTo>
                              <a:pt x="635" y="393065"/>
                            </a:lnTo>
                            <a:lnTo>
                              <a:pt x="6985" y="348615"/>
                            </a:lnTo>
                            <a:lnTo>
                              <a:pt x="17145" y="304800"/>
                            </a:lnTo>
                            <a:lnTo>
                              <a:pt x="32385" y="262255"/>
                            </a:lnTo>
                            <a:lnTo>
                              <a:pt x="52070" y="221615"/>
                            </a:lnTo>
                            <a:lnTo>
                              <a:pt x="75565" y="183515"/>
                            </a:lnTo>
                            <a:lnTo>
                              <a:pt x="102870" y="147955"/>
                            </a:lnTo>
                            <a:lnTo>
                              <a:pt x="134620" y="114935"/>
                            </a:lnTo>
                            <a:lnTo>
                              <a:pt x="169545" y="85725"/>
                            </a:lnTo>
                            <a:lnTo>
                              <a:pt x="193675" y="68580"/>
                            </a:lnTo>
                            <a:lnTo>
                              <a:pt x="219075" y="53340"/>
                            </a:lnTo>
                            <a:lnTo>
                              <a:pt x="245745" y="39370"/>
                            </a:lnTo>
                            <a:lnTo>
                              <a:pt x="274320" y="27305"/>
                            </a:lnTo>
                            <a:lnTo>
                              <a:pt x="274955" y="27305"/>
                            </a:lnTo>
                            <a:lnTo>
                              <a:pt x="276225" y="26670"/>
                            </a:lnTo>
                            <a:lnTo>
                              <a:pt x="277495" y="26670"/>
                            </a:lnTo>
                            <a:lnTo>
                              <a:pt x="316865" y="13970"/>
                            </a:lnTo>
                            <a:lnTo>
                              <a:pt x="356870" y="5715"/>
                            </a:lnTo>
                            <a:lnTo>
                              <a:pt x="396875" y="635"/>
                            </a:lnTo>
                            <a:lnTo>
                              <a:pt x="436245" y="0"/>
                            </a:lnTo>
                            <a:lnTo>
                              <a:pt x="486410" y="4445"/>
                            </a:lnTo>
                            <a:lnTo>
                              <a:pt x="534670" y="14605"/>
                            </a:lnTo>
                            <a:lnTo>
                              <a:pt x="581660" y="29845"/>
                            </a:lnTo>
                            <a:lnTo>
                              <a:pt x="626745" y="50800"/>
                            </a:lnTo>
                            <a:lnTo>
                              <a:pt x="668655" y="76200"/>
                            </a:lnTo>
                            <a:lnTo>
                              <a:pt x="708025" y="107315"/>
                            </a:lnTo>
                            <a:lnTo>
                              <a:pt x="743585" y="142240"/>
                            </a:lnTo>
                            <a:lnTo>
                              <a:pt x="774700" y="182245"/>
                            </a:lnTo>
                            <a:lnTo>
                              <a:pt x="801370" y="226060"/>
                            </a:lnTo>
                            <a:lnTo>
                              <a:pt x="822960" y="274320"/>
                            </a:lnTo>
                            <a:lnTo>
                              <a:pt x="829310" y="294005"/>
                            </a:lnTo>
                            <a:lnTo>
                              <a:pt x="227965" y="294005"/>
                            </a:lnTo>
                            <a:lnTo>
                              <a:pt x="226695" y="294640"/>
                            </a:lnTo>
                            <a:lnTo>
                              <a:pt x="225425" y="294640"/>
                            </a:lnTo>
                            <a:lnTo>
                              <a:pt x="220980" y="294640"/>
                            </a:lnTo>
                            <a:lnTo>
                              <a:pt x="195580" y="299720"/>
                            </a:lnTo>
                            <a:lnTo>
                              <a:pt x="174625" y="313690"/>
                            </a:lnTo>
                            <a:lnTo>
                              <a:pt x="160020" y="334645"/>
                            </a:lnTo>
                            <a:lnTo>
                              <a:pt x="154940" y="360680"/>
                            </a:lnTo>
                            <a:lnTo>
                              <a:pt x="160020" y="386080"/>
                            </a:lnTo>
                            <a:lnTo>
                              <a:pt x="174625" y="407035"/>
                            </a:lnTo>
                            <a:lnTo>
                              <a:pt x="195580" y="421005"/>
                            </a:lnTo>
                            <a:lnTo>
                              <a:pt x="220980" y="426720"/>
                            </a:lnTo>
                            <a:lnTo>
                              <a:pt x="850265" y="426720"/>
                            </a:lnTo>
                            <a:lnTo>
                              <a:pt x="850900" y="431165"/>
                            </a:lnTo>
                            <a:lnTo>
                              <a:pt x="846455" y="483235"/>
                            </a:lnTo>
                            <a:lnTo>
                              <a:pt x="836295" y="534035"/>
                            </a:lnTo>
                            <a:lnTo>
                              <a:pt x="836930" y="534035"/>
                            </a:lnTo>
                            <a:lnTo>
                              <a:pt x="836295" y="534670"/>
                            </a:lnTo>
                            <a:lnTo>
                              <a:pt x="823595" y="573405"/>
                            </a:lnTo>
                            <a:lnTo>
                              <a:pt x="807720" y="611505"/>
                            </a:lnTo>
                            <a:lnTo>
                              <a:pt x="788035" y="647065"/>
                            </a:lnTo>
                            <a:lnTo>
                              <a:pt x="764540" y="681355"/>
                            </a:lnTo>
                            <a:lnTo>
                              <a:pt x="756285" y="721995"/>
                            </a:lnTo>
                            <a:lnTo>
                              <a:pt x="753745" y="765175"/>
                            </a:lnTo>
                            <a:lnTo>
                              <a:pt x="758190" y="809625"/>
                            </a:lnTo>
                            <a:lnTo>
                              <a:pt x="770890" y="854075"/>
                            </a:lnTo>
                            <a:lnTo>
                              <a:pt x="795020" y="898525"/>
                            </a:lnTo>
                            <a:lnTo>
                              <a:pt x="830580" y="941705"/>
                            </a:lnTo>
                            <a:lnTo>
                              <a:pt x="880745" y="982980"/>
                            </a:lnTo>
                            <a:close/>
                            <a:moveTo>
                              <a:pt x="850265" y="426720"/>
                            </a:moveTo>
                            <a:lnTo>
                              <a:pt x="225425" y="426720"/>
                            </a:lnTo>
                            <a:lnTo>
                              <a:pt x="251460" y="421005"/>
                            </a:lnTo>
                            <a:lnTo>
                              <a:pt x="272415" y="407035"/>
                            </a:lnTo>
                            <a:lnTo>
                              <a:pt x="286385" y="386080"/>
                            </a:lnTo>
                            <a:lnTo>
                              <a:pt x="291465" y="360680"/>
                            </a:lnTo>
                            <a:lnTo>
                              <a:pt x="291465" y="359410"/>
                            </a:lnTo>
                            <a:lnTo>
                              <a:pt x="291465" y="358775"/>
                            </a:lnTo>
                            <a:lnTo>
                              <a:pt x="291465" y="356870"/>
                            </a:lnTo>
                            <a:lnTo>
                              <a:pt x="286385" y="332740"/>
                            </a:lnTo>
                            <a:lnTo>
                              <a:pt x="273050" y="312420"/>
                            </a:lnTo>
                            <a:lnTo>
                              <a:pt x="253365" y="299085"/>
                            </a:lnTo>
                            <a:lnTo>
                              <a:pt x="228600" y="294005"/>
                            </a:lnTo>
                            <a:lnTo>
                              <a:pt x="417195" y="294005"/>
                            </a:lnTo>
                            <a:lnTo>
                              <a:pt x="393065" y="299085"/>
                            </a:lnTo>
                            <a:lnTo>
                              <a:pt x="372745" y="312420"/>
                            </a:lnTo>
                            <a:lnTo>
                              <a:pt x="359410" y="332740"/>
                            </a:lnTo>
                            <a:lnTo>
                              <a:pt x="354330" y="356870"/>
                            </a:lnTo>
                            <a:lnTo>
                              <a:pt x="355600" y="367665"/>
                            </a:lnTo>
                            <a:lnTo>
                              <a:pt x="358140" y="377825"/>
                            </a:lnTo>
                            <a:lnTo>
                              <a:pt x="361950" y="386715"/>
                            </a:lnTo>
                            <a:lnTo>
                              <a:pt x="367665" y="395605"/>
                            </a:lnTo>
                            <a:lnTo>
                              <a:pt x="377825" y="405130"/>
                            </a:lnTo>
                            <a:lnTo>
                              <a:pt x="389255" y="412750"/>
                            </a:lnTo>
                            <a:lnTo>
                              <a:pt x="402590" y="417830"/>
                            </a:lnTo>
                            <a:lnTo>
                              <a:pt x="417195" y="419735"/>
                            </a:lnTo>
                            <a:lnTo>
                              <a:pt x="850265" y="419735"/>
                            </a:lnTo>
                            <a:lnTo>
                              <a:pt x="850265" y="426720"/>
                            </a:lnTo>
                            <a:close/>
                            <a:moveTo>
                              <a:pt x="605790" y="419735"/>
                            </a:moveTo>
                            <a:lnTo>
                              <a:pt x="417195" y="419735"/>
                            </a:lnTo>
                            <a:lnTo>
                              <a:pt x="441324" y="414655"/>
                            </a:lnTo>
                            <a:lnTo>
                              <a:pt x="461645" y="401320"/>
                            </a:lnTo>
                            <a:lnTo>
                              <a:pt x="474980" y="381635"/>
                            </a:lnTo>
                            <a:lnTo>
                              <a:pt x="480060" y="356870"/>
                            </a:lnTo>
                            <a:lnTo>
                              <a:pt x="475615" y="334645"/>
                            </a:lnTo>
                            <a:lnTo>
                              <a:pt x="464820" y="315595"/>
                            </a:lnTo>
                            <a:lnTo>
                              <a:pt x="447675" y="302260"/>
                            </a:lnTo>
                            <a:lnTo>
                              <a:pt x="426085" y="295275"/>
                            </a:lnTo>
                            <a:lnTo>
                              <a:pt x="420370" y="294005"/>
                            </a:lnTo>
                            <a:lnTo>
                              <a:pt x="605790" y="294005"/>
                            </a:lnTo>
                            <a:lnTo>
                              <a:pt x="581025" y="299085"/>
                            </a:lnTo>
                            <a:lnTo>
                              <a:pt x="561340" y="312420"/>
                            </a:lnTo>
                            <a:lnTo>
                              <a:pt x="548005" y="332740"/>
                            </a:lnTo>
                            <a:lnTo>
                              <a:pt x="542925" y="356870"/>
                            </a:lnTo>
                            <a:lnTo>
                              <a:pt x="548005" y="381635"/>
                            </a:lnTo>
                            <a:lnTo>
                              <a:pt x="561340" y="401320"/>
                            </a:lnTo>
                            <a:lnTo>
                              <a:pt x="581025" y="414655"/>
                            </a:lnTo>
                            <a:lnTo>
                              <a:pt x="605790" y="419735"/>
                            </a:lnTo>
                            <a:close/>
                            <a:moveTo>
                              <a:pt x="850265" y="419735"/>
                            </a:moveTo>
                            <a:lnTo>
                              <a:pt x="605790" y="419735"/>
                            </a:lnTo>
                            <a:lnTo>
                              <a:pt x="629920" y="414655"/>
                            </a:lnTo>
                            <a:lnTo>
                              <a:pt x="650240" y="401320"/>
                            </a:lnTo>
                            <a:lnTo>
                              <a:pt x="663575" y="381635"/>
                            </a:lnTo>
                            <a:lnTo>
                              <a:pt x="668655" y="356870"/>
                            </a:lnTo>
                            <a:lnTo>
                              <a:pt x="663575" y="332740"/>
                            </a:lnTo>
                            <a:lnTo>
                              <a:pt x="650240" y="312420"/>
                            </a:lnTo>
                            <a:lnTo>
                              <a:pt x="629920" y="299085"/>
                            </a:lnTo>
                            <a:lnTo>
                              <a:pt x="605790" y="294005"/>
                            </a:lnTo>
                            <a:lnTo>
                              <a:pt x="829310" y="294005"/>
                            </a:lnTo>
                            <a:lnTo>
                              <a:pt x="839470" y="326390"/>
                            </a:lnTo>
                            <a:lnTo>
                              <a:pt x="848360" y="379095"/>
                            </a:lnTo>
                            <a:lnTo>
                              <a:pt x="850265" y="419735"/>
                            </a:lnTo>
                            <a:close/>
                            <a:moveTo>
                              <a:pt x="836930" y="534035"/>
                            </a:moveTo>
                            <a:lnTo>
                              <a:pt x="836295" y="534035"/>
                            </a:lnTo>
                            <a:lnTo>
                              <a:pt x="836930" y="533400"/>
                            </a:lnTo>
                            <a:lnTo>
                              <a:pt x="836930" y="534035"/>
                            </a:lnTo>
                            <a:close/>
                          </a:path>
                        </a:pathLst>
                      </a:custGeom>
                      <a:solidFill>
                        <a:srgbClr val="FFD600"/>
                      </a:solidFill>
                      <a:ln>
                        <a:noFill/>
                      </a:ln>
                    </wps:spPr>
                    <wps:bodyPr spcFirstLastPara="1" wrap="square" lIns="91425" tIns="91425" rIns="91425" bIns="91425" anchor="ctr" anchorCtr="0">
                      <a:noAutofit/>
                    </wps:bodyPr>
                  </wps:wsp>
                </a:graphicData>
              </a:graphic>
            </wp:anchor>
          </w:drawing>
        </mc:Choice>
        <mc:Fallback>
          <w:pict>
            <v:shape w14:anchorId="1E8F2A49" id="Forma libre: forma 159705698" o:spid="_x0000_s1026" style="position:absolute;margin-left:435.55pt;margin-top:-6.7pt;width:70.15pt;height:78.15pt;z-index:-251655168;visibility:visible;mso-wrap-style:square;mso-wrap-distance-left:9pt;mso-wrap-distance-top:0;mso-wrap-distance-right:9pt;mso-wrap-distance-bottom:0;mso-position-horizontal:absolute;mso-position-horizontal-relative:text;mso-position-vertical:absolute;mso-position-vertical-relative:text;v-text-anchor:middle" coordsize="881380,982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" path="m880745,982980r-86360,-5080l587375,948690,339725,875665,131445,738505r4445,-1270l109220,709930,85090,680085,62865,647700,43815,612775r-4445,-8890l35560,594995r-4445,-8890l27305,576580,13335,530860,3810,485140,,438785,635,393065,6985,348615,17145,304800,32385,262255,52070,221615,75565,183515r27305,-35560l134620,114935,169545,85725,193675,68580,219075,53340,245745,39370,274320,27305r635,l276225,26670r1270,l316865,13970,356870,5715,396875,635,436245,r50165,4445l534670,14605r46990,15240l626745,50800r41910,25400l708025,107315r35560,34925l774700,182245r26670,43815l822960,274320r6350,19685l227965,294005r-1270,635l225425,294640r-4445,l195580,299720r-20955,13970l160020,334645r-5080,26035l160020,386080r14605,20955l195580,421005r25400,5715l850265,426720r635,4445l846455,483235r-10160,50800l836930,534035r-635,635l823595,573405r-15875,38100l788035,647065r-23495,34290l756285,721995r-2540,43180l758190,809625r12700,44450l795020,898525r35560,43180l880745,982980xm850265,426720r-624840,l251460,421005r20955,-13970l286385,386080r5080,-25400l291465,359410r,-635l291465,356870r-5080,-24130l273050,312420,253365,299085r-24765,-5080l417195,294005r-24130,5080l372745,312420r-13335,20320l354330,356870r1270,10795l358140,377825r3810,8890l367665,395605r10160,9525l389255,412750r13335,5080l417195,419735r433070,l850265,426720xm605790,419735r-188595,l441324,414655r20321,-13335l474980,381635r5080,-24765l475615,334645,464820,315595,447675,302260r-21590,-6985l420370,294005r185420,l581025,299085r-19685,13335l548005,332740r-5080,24130l548005,381635r13335,19685l581025,414655r24765,5080xm850265,419735r-244475,l629920,414655r20320,-13335l663575,381635r5080,-24765l663575,332740,650240,312420,629920,299085r-24130,-5080l829310,294005r10160,32385l848360,379095r1905,40640xm836930,534035r-635,l836930,533400r,635xe" fillcolor="#ffd600" stroked="f">
              <v:path arrowok="t" o:extrusionok="f"/>
            </v:shape>
          </w:pict>
        </mc:Fallback>
      </mc:AlternateContent>
    </w:r>
    <w:r w:rsidR="00A40685">
      <w:rPr>
        <w:noProof/>
      </w:rPr>
      <mc:AlternateContent>
        <mc:Choice Requires="wps">
          <w:drawing>
            <wp:anchor distT="0" distB="0" distL="114300" distR="114300" simplePos="0" relativeHeight="251662336" behindDoc="1" locked="0" layoutInCell="1" hidden="0" allowOverlap="1" wp14:anchorId="43AD7D41" wp14:editId="71AAF6F9">
              <wp:simplePos x="0" y="0"/>
              <wp:positionH relativeFrom="column">
                <wp:posOffset>5044123</wp:posOffset>
              </wp:positionH>
              <wp:positionV relativeFrom="paragraph">
                <wp:posOffset>-408621</wp:posOffset>
              </wp:positionV>
              <wp:extent cx="868680" cy="992505"/>
              <wp:effectExtent l="0" t="0" r="0" b="0"/>
              <wp:wrapNone/>
              <wp:docPr id="159705697" name="Forma libre: forma 159705697"/>
              <wp:cNvGraphicFramePr/>
              <a:graphic xmlns:a="http://schemas.openxmlformats.org/drawingml/2006/main">
                <a:graphicData uri="http://schemas.microsoft.com/office/word/2010/wordprocessingShape">
                  <wps:wsp>
                    <wps:cNvSpPr/>
                    <wps:spPr>
                      <a:xfrm>
                        <a:off x="4916423" y="3288510"/>
                        <a:ext cx="859155" cy="982980"/>
                      </a:xfrm>
                      <a:custGeom>
                        <a:avLst/>
                        <a:gdLst/>
                        <a:ahLst/>
                        <a:cxnLst/>
                        <a:rect l="l" t="t" r="r" b="b"/>
                        <a:pathLst>
                          <a:path w="859155" h="982980" extrusionOk="0">
                            <a:moveTo>
                              <a:pt x="464185" y="534035"/>
                            </a:moveTo>
                            <a:lnTo>
                              <a:pt x="43815" y="534035"/>
                            </a:lnTo>
                            <a:lnTo>
                              <a:pt x="33655" y="483235"/>
                            </a:lnTo>
                            <a:lnTo>
                              <a:pt x="29845" y="431165"/>
                            </a:lnTo>
                            <a:lnTo>
                              <a:pt x="32385" y="379095"/>
                            </a:lnTo>
                            <a:lnTo>
                              <a:pt x="41275" y="326390"/>
                            </a:lnTo>
                            <a:lnTo>
                              <a:pt x="57149" y="274320"/>
                            </a:lnTo>
                            <a:lnTo>
                              <a:pt x="76200" y="231775"/>
                            </a:lnTo>
                            <a:lnTo>
                              <a:pt x="99060" y="192405"/>
                            </a:lnTo>
                            <a:lnTo>
                              <a:pt x="125729" y="156210"/>
                            </a:lnTo>
                            <a:lnTo>
                              <a:pt x="154940" y="123825"/>
                            </a:lnTo>
                            <a:lnTo>
                              <a:pt x="187960" y="93980"/>
                            </a:lnTo>
                            <a:lnTo>
                              <a:pt x="223520" y="68580"/>
                            </a:lnTo>
                            <a:lnTo>
                              <a:pt x="260985" y="46990"/>
                            </a:lnTo>
                            <a:lnTo>
                              <a:pt x="300990" y="29210"/>
                            </a:lnTo>
                            <a:lnTo>
                              <a:pt x="342265" y="15240"/>
                            </a:lnTo>
                            <a:lnTo>
                              <a:pt x="384810" y="5715"/>
                            </a:lnTo>
                            <a:lnTo>
                              <a:pt x="428625" y="635"/>
                            </a:lnTo>
                            <a:lnTo>
                              <a:pt x="473075" y="0"/>
                            </a:lnTo>
                            <a:lnTo>
                              <a:pt x="517525" y="4445"/>
                            </a:lnTo>
                            <a:lnTo>
                              <a:pt x="561975" y="13970"/>
                            </a:lnTo>
                            <a:lnTo>
                              <a:pt x="606425" y="27940"/>
                            </a:lnTo>
                            <a:lnTo>
                              <a:pt x="651510" y="47625"/>
                            </a:lnTo>
                            <a:lnTo>
                              <a:pt x="692785" y="72390"/>
                            </a:lnTo>
                            <a:lnTo>
                              <a:pt x="730250" y="100965"/>
                            </a:lnTo>
                            <a:lnTo>
                              <a:pt x="764540" y="133350"/>
                            </a:lnTo>
                            <a:lnTo>
                              <a:pt x="794385" y="168910"/>
                            </a:lnTo>
                            <a:lnTo>
                              <a:pt x="820420" y="207010"/>
                            </a:lnTo>
                            <a:lnTo>
                              <a:pt x="842010" y="248285"/>
                            </a:lnTo>
                            <a:lnTo>
                              <a:pt x="858520" y="290830"/>
                            </a:lnTo>
                            <a:lnTo>
                              <a:pt x="819150" y="292100"/>
                            </a:lnTo>
                            <a:lnTo>
                              <a:pt x="796925" y="294640"/>
                            </a:lnTo>
                            <a:lnTo>
                              <a:pt x="274955" y="294640"/>
                            </a:lnTo>
                            <a:lnTo>
                              <a:pt x="250190" y="299085"/>
                            </a:lnTo>
                            <a:lnTo>
                              <a:pt x="230505" y="312420"/>
                            </a:lnTo>
                            <a:lnTo>
                              <a:pt x="217169" y="332740"/>
                            </a:lnTo>
                            <a:lnTo>
                              <a:pt x="212090" y="356870"/>
                            </a:lnTo>
                            <a:lnTo>
                              <a:pt x="217169" y="381635"/>
                            </a:lnTo>
                            <a:lnTo>
                              <a:pt x="230505" y="401320"/>
                            </a:lnTo>
                            <a:lnTo>
                              <a:pt x="250190" y="415290"/>
                            </a:lnTo>
                            <a:lnTo>
                              <a:pt x="274955" y="419735"/>
                            </a:lnTo>
                            <a:lnTo>
                              <a:pt x="543560" y="419735"/>
                            </a:lnTo>
                            <a:lnTo>
                              <a:pt x="525780" y="438785"/>
                            </a:lnTo>
                            <a:lnTo>
                              <a:pt x="497840" y="474345"/>
                            </a:lnTo>
                            <a:lnTo>
                              <a:pt x="474345" y="512445"/>
                            </a:lnTo>
                            <a:lnTo>
                              <a:pt x="464185" y="534035"/>
                            </a:lnTo>
                            <a:close/>
                            <a:moveTo>
                              <a:pt x="462915" y="419735"/>
                            </a:moveTo>
                            <a:lnTo>
                              <a:pt x="274955" y="419735"/>
                            </a:lnTo>
                            <a:lnTo>
                              <a:pt x="299085" y="415290"/>
                            </a:lnTo>
                            <a:lnTo>
                              <a:pt x="319405" y="401320"/>
                            </a:lnTo>
                            <a:lnTo>
                              <a:pt x="332740" y="381635"/>
                            </a:lnTo>
                            <a:lnTo>
                              <a:pt x="337820" y="356870"/>
                            </a:lnTo>
                            <a:lnTo>
                              <a:pt x="332740" y="332740"/>
                            </a:lnTo>
                            <a:lnTo>
                              <a:pt x="319405" y="312420"/>
                            </a:lnTo>
                            <a:lnTo>
                              <a:pt x="299085" y="299085"/>
                            </a:lnTo>
                            <a:lnTo>
                              <a:pt x="274955" y="294640"/>
                            </a:lnTo>
                            <a:lnTo>
                              <a:pt x="462915" y="294640"/>
                            </a:lnTo>
                            <a:lnTo>
                              <a:pt x="438785" y="299085"/>
                            </a:lnTo>
                            <a:lnTo>
                              <a:pt x="419100" y="312420"/>
                            </a:lnTo>
                            <a:lnTo>
                              <a:pt x="405130" y="332740"/>
                            </a:lnTo>
                            <a:lnTo>
                              <a:pt x="400685" y="356870"/>
                            </a:lnTo>
                            <a:lnTo>
                              <a:pt x="405130" y="381635"/>
                            </a:lnTo>
                            <a:lnTo>
                              <a:pt x="419100" y="401320"/>
                            </a:lnTo>
                            <a:lnTo>
                              <a:pt x="438785" y="415290"/>
                            </a:lnTo>
                            <a:lnTo>
                              <a:pt x="462915" y="419735"/>
                            </a:lnTo>
                            <a:close/>
                            <a:moveTo>
                              <a:pt x="543560" y="419735"/>
                            </a:moveTo>
                            <a:lnTo>
                              <a:pt x="462915" y="419735"/>
                            </a:lnTo>
                            <a:lnTo>
                              <a:pt x="487680" y="415290"/>
                            </a:lnTo>
                            <a:lnTo>
                              <a:pt x="507365" y="401320"/>
                            </a:lnTo>
                            <a:lnTo>
                              <a:pt x="521335" y="381635"/>
                            </a:lnTo>
                            <a:lnTo>
                              <a:pt x="525780" y="356870"/>
                            </a:lnTo>
                            <a:lnTo>
                              <a:pt x="521335" y="332740"/>
                            </a:lnTo>
                            <a:lnTo>
                              <a:pt x="507365" y="312420"/>
                            </a:lnTo>
                            <a:lnTo>
                              <a:pt x="487680" y="299085"/>
                            </a:lnTo>
                            <a:lnTo>
                              <a:pt x="462915" y="294640"/>
                            </a:lnTo>
                            <a:lnTo>
                              <a:pt x="651510" y="294640"/>
                            </a:lnTo>
                            <a:lnTo>
                              <a:pt x="627380" y="299085"/>
                            </a:lnTo>
                            <a:lnTo>
                              <a:pt x="607060" y="312420"/>
                            </a:lnTo>
                            <a:lnTo>
                              <a:pt x="593725" y="332740"/>
                            </a:lnTo>
                            <a:lnTo>
                              <a:pt x="588645" y="356870"/>
                            </a:lnTo>
                            <a:lnTo>
                              <a:pt x="588645" y="363855"/>
                            </a:lnTo>
                            <a:lnTo>
                              <a:pt x="589915" y="370205"/>
                            </a:lnTo>
                            <a:lnTo>
                              <a:pt x="591820" y="376555"/>
                            </a:lnTo>
                            <a:lnTo>
                              <a:pt x="556895" y="405765"/>
                            </a:lnTo>
                            <a:lnTo>
                              <a:pt x="543560" y="419735"/>
                            </a:lnTo>
                            <a:close/>
                            <a:moveTo>
                              <a:pt x="699770" y="317500"/>
                            </a:moveTo>
                            <a:lnTo>
                              <a:pt x="690245" y="307975"/>
                            </a:lnTo>
                            <a:lnTo>
                              <a:pt x="678815" y="300355"/>
                            </a:lnTo>
                            <a:lnTo>
                              <a:pt x="665480" y="295910"/>
                            </a:lnTo>
                            <a:lnTo>
                              <a:pt x="651510" y="294640"/>
                            </a:lnTo>
                            <a:lnTo>
                              <a:pt x="796925" y="294640"/>
                            </a:lnTo>
                            <a:lnTo>
                              <a:pt x="779145" y="296545"/>
                            </a:lnTo>
                            <a:lnTo>
                              <a:pt x="739140" y="304800"/>
                            </a:lnTo>
                            <a:lnTo>
                              <a:pt x="699770" y="317500"/>
                            </a:lnTo>
                            <a:close/>
                            <a:moveTo>
                              <a:pt x="0" y="982980"/>
                            </a:moveTo>
                            <a:lnTo>
                              <a:pt x="49530" y="941705"/>
                            </a:lnTo>
                            <a:lnTo>
                              <a:pt x="85725" y="899160"/>
                            </a:lnTo>
                            <a:lnTo>
                              <a:pt x="109220" y="854710"/>
                            </a:lnTo>
                            <a:lnTo>
                              <a:pt x="122555" y="809625"/>
                            </a:lnTo>
                            <a:lnTo>
                              <a:pt x="127000" y="765175"/>
                            </a:lnTo>
                            <a:lnTo>
                              <a:pt x="123825" y="721995"/>
                            </a:lnTo>
                            <a:lnTo>
                              <a:pt x="115570" y="681355"/>
                            </a:lnTo>
                            <a:lnTo>
                              <a:pt x="92710" y="647700"/>
                            </a:lnTo>
                            <a:lnTo>
                              <a:pt x="73025" y="611505"/>
                            </a:lnTo>
                            <a:lnTo>
                              <a:pt x="56515" y="574040"/>
                            </a:lnTo>
                            <a:lnTo>
                              <a:pt x="44450" y="534670"/>
                            </a:lnTo>
                            <a:lnTo>
                              <a:pt x="43180" y="534035"/>
                            </a:lnTo>
                            <a:lnTo>
                              <a:pt x="43815" y="534035"/>
                            </a:lnTo>
                            <a:lnTo>
                              <a:pt x="464185" y="534035"/>
                            </a:lnTo>
                            <a:lnTo>
                              <a:pt x="454660" y="553085"/>
                            </a:lnTo>
                            <a:lnTo>
                              <a:pt x="440055" y="595630"/>
                            </a:lnTo>
                            <a:lnTo>
                              <a:pt x="429260" y="639445"/>
                            </a:lnTo>
                            <a:lnTo>
                              <a:pt x="423545" y="684530"/>
                            </a:lnTo>
                            <a:lnTo>
                              <a:pt x="422275" y="729615"/>
                            </a:lnTo>
                            <a:lnTo>
                              <a:pt x="426085" y="775970"/>
                            </a:lnTo>
                            <a:lnTo>
                              <a:pt x="435610" y="821690"/>
                            </a:lnTo>
                            <a:lnTo>
                              <a:pt x="450215" y="867410"/>
                            </a:lnTo>
                            <a:lnTo>
                              <a:pt x="454025" y="876935"/>
                            </a:lnTo>
                            <a:lnTo>
                              <a:pt x="457834" y="885825"/>
                            </a:lnTo>
                            <a:lnTo>
                              <a:pt x="461645" y="894715"/>
                            </a:lnTo>
                            <a:lnTo>
                              <a:pt x="466090" y="903605"/>
                            </a:lnTo>
                            <a:lnTo>
                              <a:pt x="298450" y="947420"/>
                            </a:lnTo>
                            <a:lnTo>
                              <a:pt x="148590" y="971550"/>
                            </a:lnTo>
                            <a:lnTo>
                              <a:pt x="41275" y="981075"/>
                            </a:lnTo>
                            <a:lnTo>
                              <a:pt x="0" y="982980"/>
                            </a:lnTo>
                            <a:close/>
                          </a:path>
                        </a:pathLst>
                      </a:custGeom>
                      <a:solidFill>
                        <a:srgbClr val="0057B6"/>
                      </a:solidFill>
                      <a:ln>
                        <a:noFill/>
                      </a:ln>
                    </wps:spPr>
                    <wps:bodyPr spcFirstLastPara="1" wrap="square" lIns="91425" tIns="91425" rIns="91425" bIns="91425" anchor="ctr" anchorCtr="0">
                      <a:noAutofit/>
                    </wps:bodyPr>
                  </wps:wsp>
                </a:graphicData>
              </a:graphic>
            </wp:anchor>
          </w:drawing>
        </mc:Choice>
        <mc:Fallback>
          <w:pict>
            <v:shape w14:anchorId="1BFB2952" id="Forma libre: forma 159705697" o:spid="_x0000_s1026" style="position:absolute;margin-left:397.2pt;margin-top:-32.15pt;width:68.4pt;height:78.1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859155,982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" path="m464185,534035r-420370,l33655,483235,29845,431165r2540,-52070l41275,326390,57149,274320,76200,231775,99060,192405r26669,-36195l154940,123825,187960,93980,223520,68580,260985,46990,300990,29210,342265,15240,384810,5715,428625,635,473075,r44450,4445l561975,13970r44450,13970l651510,47625r41275,24765l730250,100965r34290,32385l794385,168910r26035,38100l842010,248285r16510,42545l819150,292100r-22225,2540l274955,294640r-24765,4445l230505,312420r-13336,20320l212090,356870r5079,24765l230505,401320r19685,13970l274955,419735r268605,l525780,438785r-27940,35560l474345,512445r-10160,21590xm462915,419735r-187960,l299085,415290r20320,-13970l332740,381635r5080,-24765l332740,332740,319405,312420,299085,299085r-24130,-4445l462915,294640r-24130,4445l419100,312420r-13970,20320l400685,356870r4445,24765l419100,401320r19685,13970l462915,419735xm543560,419735r-80645,l487680,415290r19685,-13970l521335,381635r4445,-24765l521335,332740,507365,312420,487680,299085r-24765,-4445l651510,294640r-24130,4445l607060,312420r-13335,20320l588645,356870r,6985l589915,370205r1905,6350l556895,405765r-13335,13970xm699770,317500r-9525,-9525l678815,300355r-13335,-4445l651510,294640r145415,l779145,296545r-40005,8255l699770,317500xm,982980l49530,941705,85725,899160r23495,-44450l122555,809625r4445,-44450l123825,721995r-8255,-40640l92710,647700,73025,611505,56515,574040,44450,534670r-1270,-635l43815,534035r420370,l454660,553085r-14605,42545l429260,639445r-5715,45085l422275,729615r3810,46355l435610,821690r14605,45720l454025,876935r3809,8890l461645,894715r4445,8890l298450,947420,148590,971550,41275,981075,,982980xe" fillcolor="#0057b6" stroked="f">
              <v:path arrowok="t" o:extrusionok="f"/>
            </v:shape>
          </w:pict>
        </mc:Fallback>
      </mc:AlternateContent>
    </w:r>
    <w:r w:rsidR="00A40685">
      <w:rPr>
        <w:noProof/>
      </w:rPr>
      <mc:AlternateContent>
        <mc:Choice Requires="wps">
          <w:drawing>
            <wp:anchor distT="0" distB="0" distL="114300" distR="114300" simplePos="0" relativeHeight="251663360" behindDoc="1" locked="0" layoutInCell="1" hidden="0" allowOverlap="1" wp14:anchorId="46D19436" wp14:editId="712FA8DE">
              <wp:simplePos x="0" y="0"/>
              <wp:positionH relativeFrom="column">
                <wp:posOffset>107951</wp:posOffset>
              </wp:positionH>
              <wp:positionV relativeFrom="paragraph">
                <wp:posOffset>0</wp:posOffset>
              </wp:positionV>
              <wp:extent cx="0" cy="12700"/>
              <wp:effectExtent l="0" t="0" r="0" b="0"/>
              <wp:wrapNone/>
              <wp:docPr id="159705701" name="Conector recto de flecha 159705701"/>
              <wp:cNvGraphicFramePr/>
              <a:graphic xmlns:a="http://schemas.openxmlformats.org/drawingml/2006/main">
                <a:graphicData uri="http://schemas.microsoft.com/office/word/2010/wordprocessingShape">
                  <wps:wsp>
                    <wps:cNvCnPr/>
                    <wps:spPr>
                      <a:xfrm rot="10800000" flipH="1">
                        <a:off x="4951030" y="3960975"/>
                        <a:ext cx="5286375" cy="5080"/>
                      </a:xfrm>
                      <a:prstGeom prst="straightConnector1">
                        <a:avLst/>
                      </a:prstGeom>
                      <a:solidFill>
                        <a:srgbClr val="FFFFFF"/>
                      </a:solidFill>
                      <a:ln w="9525" cap="flat" cmpd="sng">
                        <a:solidFill>
                          <a:srgbClr val="B4AEB0"/>
                        </a:solidFill>
                        <a:prstDash val="solid"/>
                        <a:round/>
                        <a:headEnd type="none" w="sm" len="sm"/>
                        <a:tailEnd type="none" w="sm" len="sm"/>
                      </a:ln>
                    </wps:spPr>
                    <wps:bodyPr/>
                  </wps:wsp>
                </a:graphicData>
              </a:graphic>
            </wp:anchor>
          </w:drawing>
        </mc:Choice>
        <mc:Fallback>
          <w:pict>
            <v:shapetype w14:anchorId="4815772B" id="_x0000_t32" coordsize="21600,21600" o:spt="32" o:oned="t" path="m,l21600,21600e" filled="f">
              <v:path arrowok="t" fillok="f" o:connecttype="none"/>
              <o:lock v:ext="edit" shapetype="t"/>
            </v:shapetype>
            <v:shape id="Conector recto de flecha 159705701" o:spid="_x0000_s1026" type="#_x0000_t32" style="position:absolute;margin-left:8.5pt;margin-top:0;width:0;height:1pt;rotation:180;flip:x;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" filled="t" strokecolor="#b4aeb0">
              <v:stroke startarrowwidth="narrow" startarrowlength="short" endarrowwidth="narrow" endarrowlength="short"/>
            </v:shape>
          </w:pict>
        </mc:Fallback>
      </mc:AlternateContent>
    </w:r>
    <w:r w:rsidR="00A40685">
      <w:rPr>
        <w:noProof/>
      </w:rPr>
      <mc:AlternateContent>
        <mc:Choice Requires="wps">
          <w:drawing>
            <wp:anchor distT="0" distB="0" distL="114300" distR="114300" simplePos="0" relativeHeight="251664384" behindDoc="0" locked="0" layoutInCell="1" hidden="0" allowOverlap="1" wp14:anchorId="4C6E30E7" wp14:editId="3A56E942">
              <wp:simplePos x="0" y="0"/>
              <wp:positionH relativeFrom="column">
                <wp:posOffset>667703</wp:posOffset>
              </wp:positionH>
              <wp:positionV relativeFrom="paragraph">
                <wp:posOffset>284798</wp:posOffset>
              </wp:positionV>
              <wp:extent cx="3009900" cy="514350"/>
              <wp:effectExtent l="0" t="0" r="0" b="0"/>
              <wp:wrapNone/>
              <wp:docPr id="159705699" name="Forma libre: forma 159705699"/>
              <wp:cNvGraphicFramePr/>
              <a:graphic xmlns:a="http://schemas.openxmlformats.org/drawingml/2006/main">
                <a:graphicData uri="http://schemas.microsoft.com/office/word/2010/wordprocessingShape">
                  <wps:wsp>
                    <wps:cNvSpPr/>
                    <wps:spPr>
                      <a:xfrm>
                        <a:off x="3845813" y="3527588"/>
                        <a:ext cx="3000375" cy="504825"/>
                      </a:xfrm>
                      <a:custGeom>
                        <a:avLst/>
                        <a:gdLst/>
                        <a:ahLst/>
                        <a:cxnLst/>
                        <a:rect l="l" t="t" r="r" b="b"/>
                        <a:pathLst>
                          <a:path w="3000375" h="504825" extrusionOk="0">
                            <a:moveTo>
                              <a:pt x="0" y="0"/>
                            </a:moveTo>
                            <a:lnTo>
                              <a:pt x="0" y="504825"/>
                            </a:lnTo>
                            <a:lnTo>
                              <a:pt x="3000375" y="504825"/>
                            </a:lnTo>
                            <a:lnTo>
                              <a:pt x="3000375" y="0"/>
                            </a:lnTo>
                            <a:close/>
                          </a:path>
                        </a:pathLst>
                      </a:custGeom>
                      <a:noFill/>
                      <a:ln>
                        <a:noFill/>
                      </a:ln>
                    </wps:spPr>
                    <wps:txbx>
                      <w:txbxContent>
                        <w:p w14:paraId="69F22963" w14:textId="77777777" w:rsidR="00EF2358" w:rsidRPr="005628C1" w:rsidRDefault="00A40685">
                          <w:pPr>
                            <w:jc w:val="both"/>
                            <w:textDirection w:val="btLr"/>
                            <w:rPr>
                              <w:lang w:val="en-US"/>
                            </w:rPr>
                          </w:pPr>
                          <w:r w:rsidRPr="005628C1">
                            <w:rPr>
                              <w:rFonts w:ascii="Open Sans" w:eastAsia="Open Sans" w:hAnsi="Open Sans" w:cs="Open Sans"/>
                              <w:color w:val="000000"/>
                              <w:sz w:val="12"/>
                              <w:lang w:val="en-US"/>
                            </w:rPr>
                            <w:t>Funded by the European Union. Views and opinions expressed are however those of the author(s) only and do not necessarily reflect those of the European Union or European Social Fund Agency. Neither the European Union nor the Granting Authority can be held responsible for them</w:t>
                          </w:r>
                        </w:p>
                      </w:txbxContent>
                    </wps:txbx>
                    <wps:bodyPr spcFirstLastPara="1" wrap="square" lIns="88900" tIns="38100" rIns="88900" bIns="38100" anchor="t" anchorCtr="0">
                      <a:noAutofit/>
                    </wps:bodyPr>
                  </wps:wsp>
                </a:graphicData>
              </a:graphic>
            </wp:anchor>
          </w:drawing>
        </mc:Choice>
        <mc:Fallback>
          <w:pict>
            <v:shape w14:anchorId="4C6E30E7" id="Forma libre: forma 159705699" o:spid="_x0000_s1036" style="position:absolute;margin-left:52.6pt;margin-top:22.45pt;width:237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3000375,504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" adj="-11796480,,5400" path="m,l,504825r3000375,l3000375,,,xe" filled="f" stroked="f">
              <v:stroke joinstyle="miter"/>
              <v:formulas/>
              <v:path arrowok="t" o:extrusionok="f" o:connecttype="custom" textboxrect="0,0,3000375,504825"/>
              <v:textbox inset="7pt,3pt,7pt,3pt">
                <w:txbxContent>
                  <w:p w14:paraId="69F22963" w14:textId="77777777" w:rsidR="00EF2358" w:rsidRPr="005628C1" w:rsidRDefault="00A40685">
                    <w:pPr>
                      <w:jc w:val="both"/>
                      <w:textDirection w:val="btLr"/>
                      <w:rPr>
                        <w:lang w:val="en-US"/>
                      </w:rPr>
                    </w:pPr>
                    <w:r w:rsidRPr="005628C1">
                      <w:rPr>
                        <w:rFonts w:ascii="Open Sans" w:eastAsia="Open Sans" w:hAnsi="Open Sans" w:cs="Open Sans"/>
                        <w:color w:val="000000"/>
                        <w:sz w:val="12"/>
                        <w:lang w:val="en-US"/>
                      </w:rPr>
                      <w:t>Funded by the European Union. Views and opinions expressed are however those of the author(s) only and do not necessarily reflect those of the European Union or European Social Fund Agency. Neither the European Union nor the Granting Authority can be held responsible for them</w:t>
                    </w:r>
                  </w:p>
                </w:txbxContent>
              </v:textbox>
            </v:shape>
          </w:pict>
        </mc:Fallback>
      </mc:AlternateContent>
    </w:r>
  </w:p>
  <w:p w14:paraId="60D369BE" w14:textId="774B676F" w:rsidR="00EF2358" w:rsidRDefault="005628C1">
    <w:pPr>
      <w:pStyle w:val="Ttulo"/>
      <w:rPr>
        <w:sz w:val="20"/>
        <w:szCs w:val="20"/>
      </w:rPr>
    </w:pPr>
    <w:r>
      <w:rPr>
        <w:noProof/>
      </w:rPr>
      <w:drawing>
        <wp:anchor distT="0" distB="0" distL="114300" distR="114300" simplePos="0" relativeHeight="251668480" behindDoc="1" locked="0" layoutInCell="1" allowOverlap="1" wp14:anchorId="333F4C90" wp14:editId="57EE9809">
          <wp:simplePos x="0" y="0"/>
          <wp:positionH relativeFrom="margin">
            <wp:posOffset>-401955</wp:posOffset>
          </wp:positionH>
          <wp:positionV relativeFrom="paragraph">
            <wp:posOffset>200660</wp:posOffset>
          </wp:positionV>
          <wp:extent cx="886460" cy="381635"/>
          <wp:effectExtent l="0" t="0" r="889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6460" cy="381635"/>
                  </a:xfrm>
                  <a:prstGeom prst="rect">
                    <a:avLst/>
                  </a:prstGeom>
                  <a:noFill/>
                </pic:spPr>
              </pic:pic>
            </a:graphicData>
          </a:graphic>
          <wp14:sizeRelH relativeFrom="page">
            <wp14:pctWidth>0</wp14:pctWidth>
          </wp14:sizeRelH>
          <wp14:sizeRelV relativeFrom="page">
            <wp14:pctHeight>0</wp14:pctHeight>
          </wp14:sizeRelV>
        </wp:anchor>
      </w:drawing>
    </w:r>
  </w:p>
  <w:p w14:paraId="298C91CA" w14:textId="77777777" w:rsidR="00EF2358" w:rsidRDefault="00EF2358">
    <w:pPr>
      <w:pStyle w:val="Ttulo"/>
      <w:spacing w:before="10"/>
      <w:rPr>
        <w:sz w:val="19"/>
        <w:szCs w:val="19"/>
      </w:rPr>
    </w:pPr>
  </w:p>
  <w:p w14:paraId="10C1BE37" w14:textId="77777777" w:rsidR="00EF2358" w:rsidRDefault="00EF2358">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CF81C" w14:textId="77777777" w:rsidR="00BC25C0" w:rsidRDefault="00BC25C0">
      <w:r>
        <w:separator/>
      </w:r>
    </w:p>
  </w:footnote>
  <w:footnote w:type="continuationSeparator" w:id="0">
    <w:p w14:paraId="128994F1" w14:textId="77777777" w:rsidR="00BC25C0" w:rsidRDefault="00BC2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0B58" w14:textId="77777777" w:rsidR="00EF2358" w:rsidRDefault="00A40685">
    <w:pPr>
      <w:pStyle w:val="Ttulo"/>
      <w:ind w:left="111"/>
      <w:rPr>
        <w:sz w:val="20"/>
        <w:szCs w:val="20"/>
      </w:rPr>
    </w:pPr>
    <w:r>
      <w:rPr>
        <w:noProof/>
        <w:sz w:val="20"/>
        <w:szCs w:val="20"/>
      </w:rPr>
      <mc:AlternateContent>
        <mc:Choice Requires="wpg">
          <w:drawing>
            <wp:anchor distT="0" distB="0" distL="114300" distR="114300" simplePos="0" relativeHeight="251658240" behindDoc="0" locked="0" layoutInCell="1" hidden="0" allowOverlap="1" wp14:anchorId="27BF2AF3" wp14:editId="6BDF660B">
              <wp:simplePos x="0" y="0"/>
              <wp:positionH relativeFrom="page">
                <wp:posOffset>0</wp:posOffset>
              </wp:positionH>
              <wp:positionV relativeFrom="page">
                <wp:posOffset>0</wp:posOffset>
              </wp:positionV>
              <wp:extent cx="259079" cy="10695940"/>
              <wp:effectExtent l="0" t="0" r="0" b="0"/>
              <wp:wrapNone/>
              <wp:docPr id="159705702" name="Grupo 159705702"/>
              <wp:cNvGraphicFramePr/>
              <a:graphic xmlns:a="http://schemas.openxmlformats.org/drawingml/2006/main">
                <a:graphicData uri="http://schemas.microsoft.com/office/word/2010/wordprocessingGroup">
                  <wpg:wgp>
                    <wpg:cNvGrpSpPr/>
                    <wpg:grpSpPr>
                      <a:xfrm>
                        <a:off x="0" y="0"/>
                        <a:ext cx="259079" cy="10695940"/>
                        <a:chOff x="5216450" y="0"/>
                        <a:chExt cx="259100" cy="7560000"/>
                      </a:xfrm>
                    </wpg:grpSpPr>
                    <wpg:grpSp>
                      <wpg:cNvPr id="1" name="Grupo 1"/>
                      <wpg:cNvGrpSpPr/>
                      <wpg:grpSpPr>
                        <a:xfrm>
                          <a:off x="5216461" y="0"/>
                          <a:ext cx="259079" cy="7560000"/>
                          <a:chOff x="0" y="0"/>
                          <a:chExt cx="259079" cy="10695940"/>
                        </a:xfrm>
                      </wpg:grpSpPr>
                      <wps:wsp>
                        <wps:cNvPr id="2" name="Rectángulo 2"/>
                        <wps:cNvSpPr/>
                        <wps:spPr>
                          <a:xfrm>
                            <a:off x="0" y="0"/>
                            <a:ext cx="259075" cy="10695925"/>
                          </a:xfrm>
                          <a:prstGeom prst="rect">
                            <a:avLst/>
                          </a:prstGeom>
                          <a:noFill/>
                          <a:ln>
                            <a:noFill/>
                          </a:ln>
                        </wps:spPr>
                        <wps:txbx>
                          <w:txbxContent>
                            <w:p w14:paraId="1E690403" w14:textId="77777777" w:rsidR="00EF2358" w:rsidRDefault="00EF2358">
                              <w:pPr>
                                <w:textDirection w:val="btLr"/>
                              </w:pPr>
                            </w:p>
                          </w:txbxContent>
                        </wps:txbx>
                        <wps:bodyPr spcFirstLastPara="1" wrap="square" lIns="91425" tIns="91425" rIns="91425" bIns="91425" anchor="ctr" anchorCtr="0">
                          <a:noAutofit/>
                        </wps:bodyPr>
                      </wps:wsp>
                      <wps:wsp>
                        <wps:cNvPr id="3" name="Rectángulo 3"/>
                        <wps:cNvSpPr/>
                        <wps:spPr>
                          <a:xfrm>
                            <a:off x="0" y="0"/>
                            <a:ext cx="259079" cy="10695940"/>
                          </a:xfrm>
                          <a:prstGeom prst="rect">
                            <a:avLst/>
                          </a:prstGeom>
                          <a:solidFill>
                            <a:srgbClr val="0057B6"/>
                          </a:solidFill>
                          <a:ln>
                            <a:noFill/>
                          </a:ln>
                        </wps:spPr>
                        <wps:txbx>
                          <w:txbxContent>
                            <w:p w14:paraId="46576576" w14:textId="77777777" w:rsidR="00EF2358" w:rsidRDefault="00EF2358">
                              <w:pPr>
                                <w:textDirection w:val="btLr"/>
                              </w:pPr>
                            </w:p>
                          </w:txbxContent>
                        </wps:txbx>
                        <wps:bodyPr spcFirstLastPara="1" wrap="square" lIns="91425" tIns="91425" rIns="91425" bIns="91425" anchor="ctr" anchorCtr="0">
                          <a:noAutofit/>
                        </wps:bodyPr>
                      </wps:wsp>
                      <wps:wsp>
                        <wps:cNvPr id="4" name="Forma libre: forma 4"/>
                        <wps:cNvSpPr/>
                        <wps:spPr>
                          <a:xfrm>
                            <a:off x="0" y="0"/>
                            <a:ext cx="259079" cy="5516880"/>
                          </a:xfrm>
                          <a:custGeom>
                            <a:avLst/>
                            <a:gdLst/>
                            <a:ahLst/>
                            <a:cxnLst/>
                            <a:rect l="l" t="t" r="r" b="b"/>
                            <a:pathLst>
                              <a:path w="259079" h="5516880" extrusionOk="0">
                                <a:moveTo>
                                  <a:pt x="0" y="5516880"/>
                                </a:moveTo>
                                <a:lnTo>
                                  <a:pt x="0" y="0"/>
                                </a:lnTo>
                                <a:lnTo>
                                  <a:pt x="258444" y="0"/>
                                </a:lnTo>
                                <a:lnTo>
                                  <a:pt x="258444" y="4949825"/>
                                </a:lnTo>
                                <a:lnTo>
                                  <a:pt x="0" y="5516880"/>
                                </a:lnTo>
                                <a:close/>
                              </a:path>
                            </a:pathLst>
                          </a:custGeom>
                          <a:solidFill>
                            <a:srgbClr val="FFD600"/>
                          </a:solidFill>
                          <a:ln>
                            <a:noFill/>
                          </a:ln>
                        </wps:spPr>
                        <wps:bodyPr spcFirstLastPara="1" wrap="square" lIns="91425" tIns="91425" rIns="91425" bIns="91425" anchor="ctr" anchorCtr="0">
                          <a:noAutofit/>
                        </wps:bodyPr>
                      </wps:wsp>
                    </wpg:grpSp>
                  </wpg:wgp>
                </a:graphicData>
              </a:graphic>
            </wp:anchor>
          </w:drawing>
        </mc:Choice>
        <mc:Fallback>
          <w:pict>
            <v:group w14:anchorId="27BF2AF3" id="Grupo 159705702" o:spid="_x0000_s1026" style="position:absolute;left:0;text-align:left;margin-left:0;margin-top:0;width:20.4pt;height:842.2pt;z-index:251658240;mso-position-horizontal-relative:page;mso-position-vertical-relative:page" coordorigin="52164" coordsize="259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">
              <v:group id="Grupo 1" o:spid="_x0000_s1027" style="position:absolute;left:52164;width:2591;height:75600" coordsize="2590,106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2590;height:10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E690403" w14:textId="77777777" w:rsidR="00EF2358" w:rsidRDefault="00EF2358">
                        <w:pPr>
                          <w:textDirection w:val="btLr"/>
                        </w:pPr>
                      </w:p>
                    </w:txbxContent>
                  </v:textbox>
                </v:rect>
                <v:rect id="Rectángulo 3" o:spid="_x0000_s1029" style="position:absolute;width:2590;height:106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" fillcolor="#0057b6" stroked="f">
                  <v:textbox inset="2.53958mm,2.53958mm,2.53958mm,2.53958mm">
                    <w:txbxContent>
                      <w:p w14:paraId="46576576" w14:textId="77777777" w:rsidR="00EF2358" w:rsidRDefault="00EF2358">
                        <w:pPr>
                          <w:textDirection w:val="btLr"/>
                        </w:pPr>
                      </w:p>
                    </w:txbxContent>
                  </v:textbox>
                </v:rect>
                <v:shape id="Forma libre: forma 4" o:spid="_x0000_s1030" style="position:absolute;width:2590;height:55168;visibility:visible;mso-wrap-style:square;v-text-anchor:middle" coordsize="259079,551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" path="m,5516880l,,258444,r,4949825l,5516880xe" fillcolor="#ffd600" stroked="f">
                  <v:path arrowok="t" o:extrusionok="f"/>
                </v:shape>
              </v:group>
              <w10:wrap anchorx="page" anchory="page"/>
            </v:group>
          </w:pict>
        </mc:Fallback>
      </mc:AlternateContent>
    </w:r>
    <w:r>
      <w:rPr>
        <w:noProof/>
      </w:rPr>
      <w:drawing>
        <wp:anchor distT="0" distB="0" distL="114300" distR="114300" simplePos="0" relativeHeight="251659264" behindDoc="0" locked="0" layoutInCell="1" hidden="0" allowOverlap="1" wp14:anchorId="745AB5EB" wp14:editId="5701F760">
          <wp:simplePos x="0" y="0"/>
          <wp:positionH relativeFrom="column">
            <wp:posOffset>-3809</wp:posOffset>
          </wp:positionH>
          <wp:positionV relativeFrom="paragraph">
            <wp:posOffset>-333374</wp:posOffset>
          </wp:positionV>
          <wp:extent cx="1531620" cy="1120140"/>
          <wp:effectExtent l="0" t="0" r="0" b="0"/>
          <wp:wrapSquare wrapText="bothSides" distT="0" distB="0" distL="114300" distR="114300"/>
          <wp:docPr id="1597057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31620" cy="1120140"/>
                  </a:xfrm>
                  <a:prstGeom prst="rect">
                    <a:avLst/>
                  </a:prstGeom>
                  <a:ln/>
                </pic:spPr>
              </pic:pic>
            </a:graphicData>
          </a:graphic>
        </wp:anchor>
      </w:drawing>
    </w:r>
  </w:p>
  <w:p w14:paraId="75192A26" w14:textId="77777777" w:rsidR="00EF2358" w:rsidRDefault="00A40685">
    <w:pPr>
      <w:pBdr>
        <w:top w:val="nil"/>
        <w:left w:val="nil"/>
        <w:bottom w:val="nil"/>
        <w:right w:val="nil"/>
        <w:between w:val="nil"/>
      </w:pBdr>
      <w:tabs>
        <w:tab w:val="center" w:pos="4252"/>
        <w:tab w:val="right" w:pos="8504"/>
      </w:tabs>
      <w:rPr>
        <w:color w:val="000000"/>
      </w:rPr>
    </w:pPr>
    <w:r>
      <w:rPr>
        <w:noProof/>
      </w:rPr>
      <mc:AlternateContent>
        <mc:Choice Requires="wpg">
          <w:drawing>
            <wp:anchor distT="0" distB="0" distL="114300" distR="114300" simplePos="0" relativeHeight="251660288" behindDoc="0" locked="0" layoutInCell="1" hidden="0" allowOverlap="1" wp14:anchorId="017BF339" wp14:editId="0B2E80EA">
              <wp:simplePos x="0" y="0"/>
              <wp:positionH relativeFrom="column">
                <wp:posOffset>-200024</wp:posOffset>
              </wp:positionH>
              <wp:positionV relativeFrom="paragraph">
                <wp:posOffset>682625</wp:posOffset>
              </wp:positionV>
              <wp:extent cx="6050280" cy="76835"/>
              <wp:effectExtent l="0" t="0" r="0" b="0"/>
              <wp:wrapTopAndBottom distT="0" distB="0"/>
              <wp:docPr id="159705700" name="Grupo 159705700"/>
              <wp:cNvGraphicFramePr/>
              <a:graphic xmlns:a="http://schemas.openxmlformats.org/drawingml/2006/main">
                <a:graphicData uri="http://schemas.microsoft.com/office/word/2010/wordprocessingGroup">
                  <wpg:wgp>
                    <wpg:cNvGrpSpPr/>
                    <wpg:grpSpPr>
                      <a:xfrm>
                        <a:off x="0" y="0"/>
                        <a:ext cx="6050280" cy="76835"/>
                        <a:chOff x="3400975" y="3741550"/>
                        <a:chExt cx="6050300" cy="76875"/>
                      </a:xfrm>
                    </wpg:grpSpPr>
                    <wpg:grpSp>
                      <wpg:cNvPr id="5" name="Grupo 5"/>
                      <wpg:cNvGrpSpPr/>
                      <wpg:grpSpPr>
                        <a:xfrm>
                          <a:off x="3400995" y="3741583"/>
                          <a:ext cx="6050280" cy="76825"/>
                          <a:chOff x="0" y="0"/>
                          <a:chExt cx="6050280" cy="76825"/>
                        </a:xfrm>
                      </wpg:grpSpPr>
                      <wps:wsp>
                        <wps:cNvPr id="6" name="Rectángulo 6"/>
                        <wps:cNvSpPr/>
                        <wps:spPr>
                          <a:xfrm>
                            <a:off x="0" y="0"/>
                            <a:ext cx="6050275" cy="76825"/>
                          </a:xfrm>
                          <a:prstGeom prst="rect">
                            <a:avLst/>
                          </a:prstGeom>
                          <a:noFill/>
                          <a:ln>
                            <a:noFill/>
                          </a:ln>
                        </wps:spPr>
                        <wps:txbx>
                          <w:txbxContent>
                            <w:p w14:paraId="18064D48" w14:textId="77777777" w:rsidR="00EF2358" w:rsidRDefault="00EF2358">
                              <w:pPr>
                                <w:textDirection w:val="btLr"/>
                              </w:pPr>
                            </w:p>
                          </w:txbxContent>
                        </wps:txbx>
                        <wps:bodyPr spcFirstLastPara="1" wrap="square" lIns="91425" tIns="91425" rIns="91425" bIns="91425" anchor="ctr" anchorCtr="0">
                          <a:noAutofit/>
                        </wps:bodyPr>
                      </wps:wsp>
                      <wps:wsp>
                        <wps:cNvPr id="7" name="Conector recto de flecha 7"/>
                        <wps:cNvCnPr/>
                        <wps:spPr>
                          <a:xfrm>
                            <a:off x="2498725" y="34925"/>
                            <a:ext cx="3551555" cy="0"/>
                          </a:xfrm>
                          <a:prstGeom prst="straightConnector1">
                            <a:avLst/>
                          </a:prstGeom>
                          <a:solidFill>
                            <a:srgbClr val="FFFFFF"/>
                          </a:solidFill>
                          <a:ln w="9525" cap="flat" cmpd="sng">
                            <a:solidFill>
                              <a:srgbClr val="333132"/>
                            </a:solidFill>
                            <a:prstDash val="solid"/>
                            <a:round/>
                            <a:headEnd type="none" w="sm" len="sm"/>
                            <a:tailEnd type="none" w="sm" len="sm"/>
                          </a:ln>
                        </wps:spPr>
                        <wps:bodyPr/>
                      </wps:wsp>
                      <wps:wsp>
                        <wps:cNvPr id="8" name="Conector recto de flecha 8"/>
                        <wps:cNvCnPr/>
                        <wps:spPr>
                          <a:xfrm>
                            <a:off x="0" y="38100"/>
                            <a:ext cx="2498725" cy="0"/>
                          </a:xfrm>
                          <a:prstGeom prst="straightConnector1">
                            <a:avLst/>
                          </a:prstGeom>
                          <a:solidFill>
                            <a:srgbClr val="FFFFFF"/>
                          </a:solidFill>
                          <a:ln w="76225" cap="flat" cmpd="sng">
                            <a:solidFill>
                              <a:srgbClr val="0057B6"/>
                            </a:solidFill>
                            <a:prstDash val="solid"/>
                            <a:round/>
                            <a:headEnd type="none" w="sm" len="sm"/>
                            <a:tailEnd type="none" w="sm" len="sm"/>
                          </a:ln>
                        </wps:spPr>
                        <wps:bodyPr/>
                      </wps:wsp>
                    </wpg:grpSp>
                  </wpg:wgp>
                </a:graphicData>
              </a:graphic>
            </wp:anchor>
          </w:drawing>
        </mc:Choice>
        <mc:Fallback>
          <w:pict>
            <v:group w14:anchorId="017BF339" id="Grupo 159705700" o:spid="_x0000_s1031" style="position:absolute;margin-left:-15.75pt;margin-top:53.75pt;width:476.4pt;height:6.05pt;z-index:251660288" coordorigin="34009,37415" coordsize="6050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">
              <v:group id="Grupo 5" o:spid="_x0000_s1032" style="position:absolute;left:34009;top:37415;width:60503;height:769" coordsize="60502,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33" style="position:absolute;width:60502;height: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18064D48" w14:textId="77777777" w:rsidR="00EF2358" w:rsidRDefault="00EF2358">
                        <w:pPr>
                          <w:textDirection w:val="btLr"/>
                        </w:pPr>
                      </w:p>
                    </w:txbxContent>
                  </v:textbox>
                </v:rect>
                <v:shapetype id="_x0000_t32" coordsize="21600,21600" o:spt="32" o:oned="t" path="m,l21600,21600e" filled="f">
                  <v:path arrowok="t" fillok="f" o:connecttype="none"/>
                  <o:lock v:ext="edit" shapetype="t"/>
                </v:shapetype>
                <v:shape id="Conector recto de flecha 7" o:spid="_x0000_s1034" type="#_x0000_t32" style="position:absolute;left:24987;top:349;width:35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" filled="t" strokecolor="#333132">
                  <v:stroke startarrowwidth="narrow" startarrowlength="short" endarrowwidth="narrow" endarrowlength="short"/>
                </v:shape>
                <v:shape id="Conector recto de flecha 8" o:spid="_x0000_s1035" type="#_x0000_t32" style="position:absolute;top:381;width:249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" filled="t" strokecolor="#0057b6" strokeweight="2.11736mm">
                  <v:stroke startarrowwidth="narrow" startarrowlength="short" endarrowwidth="narrow" endarrowlength="short"/>
                </v:shape>
              </v:group>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46E1"/>
    <w:multiLevelType w:val="hybridMultilevel"/>
    <w:tmpl w:val="DF36DE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264F7F"/>
    <w:multiLevelType w:val="hybridMultilevel"/>
    <w:tmpl w:val="1298C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725D41"/>
    <w:multiLevelType w:val="hybridMultilevel"/>
    <w:tmpl w:val="BC42E8F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97D7848"/>
    <w:multiLevelType w:val="hybridMultilevel"/>
    <w:tmpl w:val="4F1421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527ABA"/>
    <w:multiLevelType w:val="hybridMultilevel"/>
    <w:tmpl w:val="16C25F26"/>
    <w:lvl w:ilvl="0" w:tplc="2B747E36">
      <w:start w:val="1"/>
      <w:numFmt w:val="bullet"/>
      <w:lvlText w:val="-"/>
      <w:lvlJc w:val="left"/>
      <w:pPr>
        <w:ind w:left="720" w:hanging="360"/>
      </w:pPr>
      <w:rPr>
        <w:rFonts w:ascii="Open Sans" w:eastAsiaTheme="minorEastAsia"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E433770"/>
    <w:multiLevelType w:val="multilevel"/>
    <w:tmpl w:val="E2465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E1A2B"/>
    <w:multiLevelType w:val="multilevel"/>
    <w:tmpl w:val="2B30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540F1"/>
    <w:multiLevelType w:val="hybridMultilevel"/>
    <w:tmpl w:val="6284DD00"/>
    <w:lvl w:ilvl="0" w:tplc="2B747E36">
      <w:start w:val="1"/>
      <w:numFmt w:val="bullet"/>
      <w:lvlText w:val="-"/>
      <w:lvlJc w:val="left"/>
      <w:pPr>
        <w:ind w:left="720" w:hanging="360"/>
      </w:pPr>
      <w:rPr>
        <w:rFonts w:ascii="Open Sans" w:eastAsiaTheme="minorEastAsia"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CA5B49"/>
    <w:multiLevelType w:val="multilevel"/>
    <w:tmpl w:val="96FC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D080A"/>
    <w:multiLevelType w:val="hybridMultilevel"/>
    <w:tmpl w:val="3C365638"/>
    <w:lvl w:ilvl="0" w:tplc="2B747E36">
      <w:start w:val="1"/>
      <w:numFmt w:val="bullet"/>
      <w:lvlText w:val="-"/>
      <w:lvlJc w:val="left"/>
      <w:pPr>
        <w:ind w:left="1080" w:hanging="360"/>
      </w:pPr>
      <w:rPr>
        <w:rFonts w:ascii="Open Sans" w:eastAsiaTheme="minorEastAsia" w:hAnsi="Open Sans" w:cs="Open San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2A0832BF"/>
    <w:multiLevelType w:val="hybridMultilevel"/>
    <w:tmpl w:val="24E0117C"/>
    <w:lvl w:ilvl="0" w:tplc="2B747E36">
      <w:start w:val="1"/>
      <w:numFmt w:val="bullet"/>
      <w:lvlText w:val="-"/>
      <w:lvlJc w:val="left"/>
      <w:pPr>
        <w:ind w:left="720" w:hanging="360"/>
      </w:pPr>
      <w:rPr>
        <w:rFonts w:ascii="Open Sans" w:eastAsiaTheme="minorEastAsia"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F71892"/>
    <w:multiLevelType w:val="hybridMultilevel"/>
    <w:tmpl w:val="86EC9B5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8B65BF2"/>
    <w:multiLevelType w:val="hybridMultilevel"/>
    <w:tmpl w:val="5C1ACFE6"/>
    <w:lvl w:ilvl="0" w:tplc="2B747E36">
      <w:start w:val="1"/>
      <w:numFmt w:val="bullet"/>
      <w:lvlText w:val="-"/>
      <w:lvlJc w:val="left"/>
      <w:pPr>
        <w:ind w:left="720" w:hanging="360"/>
      </w:pPr>
      <w:rPr>
        <w:rFonts w:ascii="Open Sans" w:eastAsiaTheme="minorEastAsia"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9E1A52"/>
    <w:multiLevelType w:val="hybridMultilevel"/>
    <w:tmpl w:val="C854F50E"/>
    <w:lvl w:ilvl="0" w:tplc="2B747E36">
      <w:start w:val="1"/>
      <w:numFmt w:val="bullet"/>
      <w:lvlText w:val="-"/>
      <w:lvlJc w:val="left"/>
      <w:pPr>
        <w:ind w:left="720" w:hanging="360"/>
      </w:pPr>
      <w:rPr>
        <w:rFonts w:ascii="Open Sans" w:eastAsiaTheme="minorEastAsia"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EC425B8"/>
    <w:multiLevelType w:val="hybridMultilevel"/>
    <w:tmpl w:val="5BA43C0A"/>
    <w:lvl w:ilvl="0" w:tplc="2B747E36">
      <w:start w:val="1"/>
      <w:numFmt w:val="bullet"/>
      <w:lvlText w:val="-"/>
      <w:lvlJc w:val="left"/>
      <w:pPr>
        <w:ind w:left="1080" w:hanging="360"/>
      </w:pPr>
      <w:rPr>
        <w:rFonts w:ascii="Open Sans" w:eastAsiaTheme="minorEastAsia" w:hAnsi="Open Sans" w:cs="Open San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41FB736C"/>
    <w:multiLevelType w:val="hybridMultilevel"/>
    <w:tmpl w:val="85DA63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2D649D6"/>
    <w:multiLevelType w:val="hybridMultilevel"/>
    <w:tmpl w:val="7076C996"/>
    <w:lvl w:ilvl="0" w:tplc="2B747E36">
      <w:start w:val="1"/>
      <w:numFmt w:val="bullet"/>
      <w:lvlText w:val="-"/>
      <w:lvlJc w:val="left"/>
      <w:pPr>
        <w:ind w:left="720" w:hanging="360"/>
      </w:pPr>
      <w:rPr>
        <w:rFonts w:ascii="Open Sans" w:eastAsiaTheme="minorEastAsia"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35B3AD1"/>
    <w:multiLevelType w:val="hybridMultilevel"/>
    <w:tmpl w:val="5D8EA12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5B27FCD"/>
    <w:multiLevelType w:val="hybridMultilevel"/>
    <w:tmpl w:val="43103F2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73E6699"/>
    <w:multiLevelType w:val="multilevel"/>
    <w:tmpl w:val="96E4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A0055"/>
    <w:multiLevelType w:val="multilevel"/>
    <w:tmpl w:val="F222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45A3C"/>
    <w:multiLevelType w:val="hybridMultilevel"/>
    <w:tmpl w:val="0EC29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2052343"/>
    <w:multiLevelType w:val="multilevel"/>
    <w:tmpl w:val="EA18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512210"/>
    <w:multiLevelType w:val="hybridMultilevel"/>
    <w:tmpl w:val="DB4438A8"/>
    <w:lvl w:ilvl="0" w:tplc="2B747E36">
      <w:start w:val="1"/>
      <w:numFmt w:val="bullet"/>
      <w:lvlText w:val="-"/>
      <w:lvlJc w:val="left"/>
      <w:pPr>
        <w:ind w:left="1080" w:hanging="360"/>
      </w:pPr>
      <w:rPr>
        <w:rFonts w:ascii="Open Sans" w:eastAsiaTheme="minorEastAsia" w:hAnsi="Open Sans" w:cs="Open San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6BD80B1E"/>
    <w:multiLevelType w:val="hybridMultilevel"/>
    <w:tmpl w:val="3B72F0B2"/>
    <w:lvl w:ilvl="0" w:tplc="2B747E36">
      <w:start w:val="1"/>
      <w:numFmt w:val="bullet"/>
      <w:lvlText w:val="-"/>
      <w:lvlJc w:val="left"/>
      <w:pPr>
        <w:ind w:left="720" w:hanging="360"/>
      </w:pPr>
      <w:rPr>
        <w:rFonts w:ascii="Open Sans" w:eastAsiaTheme="minorEastAsia"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34D23B4"/>
    <w:multiLevelType w:val="multilevel"/>
    <w:tmpl w:val="DCC4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0F3C3F"/>
    <w:multiLevelType w:val="multilevel"/>
    <w:tmpl w:val="F324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34822"/>
    <w:multiLevelType w:val="multilevel"/>
    <w:tmpl w:val="ECC03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6586588">
    <w:abstractNumId w:val="21"/>
  </w:num>
  <w:num w:numId="2" w16cid:durableId="1807971771">
    <w:abstractNumId w:val="0"/>
  </w:num>
  <w:num w:numId="3" w16cid:durableId="1543980022">
    <w:abstractNumId w:val="1"/>
  </w:num>
  <w:num w:numId="4" w16cid:durableId="410589343">
    <w:abstractNumId w:val="11"/>
  </w:num>
  <w:num w:numId="5" w16cid:durableId="65960997">
    <w:abstractNumId w:val="3"/>
  </w:num>
  <w:num w:numId="6" w16cid:durableId="417290960">
    <w:abstractNumId w:val="2"/>
  </w:num>
  <w:num w:numId="7" w16cid:durableId="581721640">
    <w:abstractNumId w:val="15"/>
  </w:num>
  <w:num w:numId="8" w16cid:durableId="926496571">
    <w:abstractNumId w:val="17"/>
  </w:num>
  <w:num w:numId="9" w16cid:durableId="1328244709">
    <w:abstractNumId w:val="18"/>
  </w:num>
  <w:num w:numId="10" w16cid:durableId="89931296">
    <w:abstractNumId w:val="7"/>
  </w:num>
  <w:num w:numId="11" w16cid:durableId="1726172577">
    <w:abstractNumId w:val="23"/>
  </w:num>
  <w:num w:numId="12" w16cid:durableId="1815105339">
    <w:abstractNumId w:val="9"/>
  </w:num>
  <w:num w:numId="13" w16cid:durableId="1818065146">
    <w:abstractNumId w:val="14"/>
  </w:num>
  <w:num w:numId="14" w16cid:durableId="373700287">
    <w:abstractNumId w:val="4"/>
  </w:num>
  <w:num w:numId="15" w16cid:durableId="377508576">
    <w:abstractNumId w:val="16"/>
  </w:num>
  <w:num w:numId="16" w16cid:durableId="987516757">
    <w:abstractNumId w:val="12"/>
  </w:num>
  <w:num w:numId="17" w16cid:durableId="590896048">
    <w:abstractNumId w:val="10"/>
  </w:num>
  <w:num w:numId="18" w16cid:durableId="723023154">
    <w:abstractNumId w:val="13"/>
  </w:num>
  <w:num w:numId="19" w16cid:durableId="858007991">
    <w:abstractNumId w:val="24"/>
  </w:num>
  <w:num w:numId="20" w16cid:durableId="1458908570">
    <w:abstractNumId w:val="8"/>
  </w:num>
  <w:num w:numId="21" w16cid:durableId="899367122">
    <w:abstractNumId w:val="22"/>
  </w:num>
  <w:num w:numId="22" w16cid:durableId="443619237">
    <w:abstractNumId w:val="5"/>
  </w:num>
  <w:num w:numId="23" w16cid:durableId="1991009743">
    <w:abstractNumId w:val="6"/>
  </w:num>
  <w:num w:numId="24" w16cid:durableId="1347370400">
    <w:abstractNumId w:val="26"/>
  </w:num>
  <w:num w:numId="25" w16cid:durableId="1251811445">
    <w:abstractNumId w:val="25"/>
  </w:num>
  <w:num w:numId="26" w16cid:durableId="1891503100">
    <w:abstractNumId w:val="19"/>
  </w:num>
  <w:num w:numId="27" w16cid:durableId="746657780">
    <w:abstractNumId w:val="20"/>
  </w:num>
  <w:num w:numId="28" w16cid:durableId="5450204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358"/>
    <w:rsid w:val="00002F77"/>
    <w:rsid w:val="00050B53"/>
    <w:rsid w:val="000A55E8"/>
    <w:rsid w:val="000B415E"/>
    <w:rsid w:val="000D7ED5"/>
    <w:rsid w:val="000E69CA"/>
    <w:rsid w:val="00225B48"/>
    <w:rsid w:val="004C00AB"/>
    <w:rsid w:val="005628C1"/>
    <w:rsid w:val="005A1B95"/>
    <w:rsid w:val="005C7DF0"/>
    <w:rsid w:val="006141CD"/>
    <w:rsid w:val="006275C2"/>
    <w:rsid w:val="0069037B"/>
    <w:rsid w:val="00692AE9"/>
    <w:rsid w:val="007F0C93"/>
    <w:rsid w:val="0086041E"/>
    <w:rsid w:val="008B2C51"/>
    <w:rsid w:val="00907BA7"/>
    <w:rsid w:val="009408AC"/>
    <w:rsid w:val="00A40685"/>
    <w:rsid w:val="00A42BC3"/>
    <w:rsid w:val="00A56336"/>
    <w:rsid w:val="00A6236E"/>
    <w:rsid w:val="00B24357"/>
    <w:rsid w:val="00B63F8F"/>
    <w:rsid w:val="00BC25C0"/>
    <w:rsid w:val="00C37BEA"/>
    <w:rsid w:val="00D62143"/>
    <w:rsid w:val="00D64A2A"/>
    <w:rsid w:val="00DC5683"/>
    <w:rsid w:val="00E07DFF"/>
    <w:rsid w:val="00E25F4C"/>
    <w:rsid w:val="00E35D17"/>
    <w:rsid w:val="00E71210"/>
    <w:rsid w:val="00EF2358"/>
    <w:rsid w:val="00F374E6"/>
    <w:rsid w:val="00F45196"/>
    <w:rsid w:val="00FA1DE9"/>
    <w:rsid w:val="00FC36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0F754"/>
  <w15:docId w15:val="{0C1AFDD4-DCC7-41C8-9965-BEF9E4678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rrafodelista">
    <w:name w:val="List Paragraph"/>
    <w:basedOn w:val="Normal"/>
    <w:uiPriority w:val="99"/>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45CD1"/>
    <w:pPr>
      <w:tabs>
        <w:tab w:val="center" w:pos="4252"/>
        <w:tab w:val="right" w:pos="8504"/>
      </w:tabs>
    </w:pPr>
  </w:style>
  <w:style w:type="character" w:customStyle="1" w:styleId="EncabezadoCar">
    <w:name w:val="Encabezado Car"/>
    <w:basedOn w:val="Fuentedeprrafopredeter"/>
    <w:link w:val="Encabezado"/>
    <w:uiPriority w:val="99"/>
    <w:rsid w:val="00645CD1"/>
    <w:rPr>
      <w:rFonts w:ascii="Times New Roman" w:eastAsia="Times New Roman" w:hAnsi="Times New Roman" w:cs="Times New Roman"/>
      <w:lang w:val="es-ES"/>
    </w:rPr>
  </w:style>
  <w:style w:type="paragraph" w:styleId="Piedepgina">
    <w:name w:val="footer"/>
    <w:basedOn w:val="Normal"/>
    <w:link w:val="PiedepginaCar"/>
    <w:uiPriority w:val="99"/>
    <w:unhideWhenUsed/>
    <w:rsid w:val="00645CD1"/>
    <w:pPr>
      <w:tabs>
        <w:tab w:val="center" w:pos="4252"/>
        <w:tab w:val="right" w:pos="8504"/>
      </w:tabs>
    </w:pPr>
  </w:style>
  <w:style w:type="character" w:customStyle="1" w:styleId="PiedepginaCar">
    <w:name w:val="Pie de página Car"/>
    <w:basedOn w:val="Fuentedeprrafopredeter"/>
    <w:link w:val="Piedepgina"/>
    <w:uiPriority w:val="99"/>
    <w:rsid w:val="00645CD1"/>
    <w:rPr>
      <w:rFonts w:ascii="Times New Roman" w:eastAsia="Times New Roman" w:hAnsi="Times New Roman" w:cs="Times New Roman"/>
      <w:lang w:val="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5628C1"/>
    <w:pPr>
      <w:widowControl/>
    </w:pPr>
    <w:rPr>
      <w:rFonts w:asciiTheme="minorHAnsi" w:eastAsiaTheme="minorEastAsia" w:hAnsiTheme="minorHAnsi" w:cstheme="minorBid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basedOn w:val="Fuentedeprrafopredeter"/>
    <w:link w:val="Ttulo"/>
    <w:uiPriority w:val="10"/>
    <w:rsid w:val="00002F77"/>
  </w:style>
  <w:style w:type="character" w:styleId="Hipervnculo">
    <w:name w:val="Hyperlink"/>
    <w:basedOn w:val="Fuentedeprrafopredeter"/>
    <w:uiPriority w:val="99"/>
    <w:unhideWhenUsed/>
    <w:rsid w:val="0086041E"/>
    <w:rPr>
      <w:color w:val="0000FF" w:themeColor="hyperlink"/>
      <w:u w:val="single"/>
    </w:rPr>
  </w:style>
  <w:style w:type="character" w:styleId="Mencinsinresolver">
    <w:name w:val="Unresolved Mention"/>
    <w:basedOn w:val="Fuentedeprrafopredeter"/>
    <w:uiPriority w:val="99"/>
    <w:semiHidden/>
    <w:unhideWhenUsed/>
    <w:rsid w:val="0086041E"/>
    <w:rPr>
      <w:color w:val="605E5C"/>
      <w:shd w:val="clear" w:color="auto" w:fill="E1DFDD"/>
    </w:rPr>
  </w:style>
  <w:style w:type="paragraph" w:styleId="NormalWeb">
    <w:name w:val="Normal (Web)"/>
    <w:basedOn w:val="Normal"/>
    <w:uiPriority w:val="99"/>
    <w:unhideWhenUsed/>
    <w:rsid w:val="0069037B"/>
    <w:pPr>
      <w:widowControl/>
      <w:spacing w:before="100" w:beforeAutospacing="1" w:after="100" w:afterAutospacing="1"/>
    </w:pPr>
    <w:rPr>
      <w:sz w:val="24"/>
      <w:szCs w:val="24"/>
      <w:lang w:val="es-ES"/>
    </w:rPr>
  </w:style>
  <w:style w:type="character" w:styleId="Textoennegrita">
    <w:name w:val="Strong"/>
    <w:basedOn w:val="Fuentedeprrafopredeter"/>
    <w:uiPriority w:val="22"/>
    <w:qFormat/>
    <w:rsid w:val="0069037B"/>
    <w:rPr>
      <w:b/>
      <w:bCs/>
    </w:rPr>
  </w:style>
  <w:style w:type="paragraph" w:customStyle="1" w:styleId="ds-markdown-paragraph">
    <w:name w:val="ds-markdown-paragraph"/>
    <w:basedOn w:val="Normal"/>
    <w:rsid w:val="00B24357"/>
    <w:pPr>
      <w:widowControl/>
      <w:spacing w:before="100" w:beforeAutospacing="1" w:after="100" w:afterAutospacing="1"/>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670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47175153">
      <w:bodyDiv w:val="1"/>
      <w:marLeft w:val="0"/>
      <w:marRight w:val="0"/>
      <w:marTop w:val="0"/>
      <w:marBottom w:val="0"/>
      <w:divBdr>
        <w:top w:val="none" w:sz="0" w:space="0" w:color="auto"/>
        <w:left w:val="none" w:sz="0" w:space="0" w:color="auto"/>
        <w:bottom w:val="none" w:sz="0" w:space="0" w:color="auto"/>
        <w:right w:val="none" w:sz="0" w:space="0" w:color="auto"/>
      </w:divBdr>
    </w:div>
    <w:div w:id="375786066">
      <w:bodyDiv w:val="1"/>
      <w:marLeft w:val="0"/>
      <w:marRight w:val="0"/>
      <w:marTop w:val="0"/>
      <w:marBottom w:val="0"/>
      <w:divBdr>
        <w:top w:val="none" w:sz="0" w:space="0" w:color="auto"/>
        <w:left w:val="none" w:sz="0" w:space="0" w:color="auto"/>
        <w:bottom w:val="none" w:sz="0" w:space="0" w:color="auto"/>
        <w:right w:val="none" w:sz="0" w:space="0" w:color="auto"/>
      </w:divBdr>
    </w:div>
    <w:div w:id="418404773">
      <w:bodyDiv w:val="1"/>
      <w:marLeft w:val="0"/>
      <w:marRight w:val="0"/>
      <w:marTop w:val="0"/>
      <w:marBottom w:val="0"/>
      <w:divBdr>
        <w:top w:val="none" w:sz="0" w:space="0" w:color="auto"/>
        <w:left w:val="none" w:sz="0" w:space="0" w:color="auto"/>
        <w:bottom w:val="none" w:sz="0" w:space="0" w:color="auto"/>
        <w:right w:val="none" w:sz="0" w:space="0" w:color="auto"/>
      </w:divBdr>
    </w:div>
    <w:div w:id="465271558">
      <w:bodyDiv w:val="1"/>
      <w:marLeft w:val="0"/>
      <w:marRight w:val="0"/>
      <w:marTop w:val="0"/>
      <w:marBottom w:val="0"/>
      <w:divBdr>
        <w:top w:val="none" w:sz="0" w:space="0" w:color="auto"/>
        <w:left w:val="none" w:sz="0" w:space="0" w:color="auto"/>
        <w:bottom w:val="none" w:sz="0" w:space="0" w:color="auto"/>
        <w:right w:val="none" w:sz="0" w:space="0" w:color="auto"/>
      </w:divBdr>
    </w:div>
    <w:div w:id="518471741">
      <w:bodyDiv w:val="1"/>
      <w:marLeft w:val="0"/>
      <w:marRight w:val="0"/>
      <w:marTop w:val="0"/>
      <w:marBottom w:val="0"/>
      <w:divBdr>
        <w:top w:val="none" w:sz="0" w:space="0" w:color="auto"/>
        <w:left w:val="none" w:sz="0" w:space="0" w:color="auto"/>
        <w:bottom w:val="none" w:sz="0" w:space="0" w:color="auto"/>
        <w:right w:val="none" w:sz="0" w:space="0" w:color="auto"/>
      </w:divBdr>
    </w:div>
    <w:div w:id="612250044">
      <w:bodyDiv w:val="1"/>
      <w:marLeft w:val="0"/>
      <w:marRight w:val="0"/>
      <w:marTop w:val="0"/>
      <w:marBottom w:val="0"/>
      <w:divBdr>
        <w:top w:val="none" w:sz="0" w:space="0" w:color="auto"/>
        <w:left w:val="none" w:sz="0" w:space="0" w:color="auto"/>
        <w:bottom w:val="none" w:sz="0" w:space="0" w:color="auto"/>
        <w:right w:val="none" w:sz="0" w:space="0" w:color="auto"/>
      </w:divBdr>
    </w:div>
    <w:div w:id="819031823">
      <w:bodyDiv w:val="1"/>
      <w:marLeft w:val="0"/>
      <w:marRight w:val="0"/>
      <w:marTop w:val="0"/>
      <w:marBottom w:val="0"/>
      <w:divBdr>
        <w:top w:val="none" w:sz="0" w:space="0" w:color="auto"/>
        <w:left w:val="none" w:sz="0" w:space="0" w:color="auto"/>
        <w:bottom w:val="none" w:sz="0" w:space="0" w:color="auto"/>
        <w:right w:val="none" w:sz="0" w:space="0" w:color="auto"/>
      </w:divBdr>
    </w:div>
    <w:div w:id="882907910">
      <w:bodyDiv w:val="1"/>
      <w:marLeft w:val="0"/>
      <w:marRight w:val="0"/>
      <w:marTop w:val="0"/>
      <w:marBottom w:val="0"/>
      <w:divBdr>
        <w:top w:val="none" w:sz="0" w:space="0" w:color="auto"/>
        <w:left w:val="none" w:sz="0" w:space="0" w:color="auto"/>
        <w:bottom w:val="none" w:sz="0" w:space="0" w:color="auto"/>
        <w:right w:val="none" w:sz="0" w:space="0" w:color="auto"/>
      </w:divBdr>
    </w:div>
    <w:div w:id="895550032">
      <w:bodyDiv w:val="1"/>
      <w:marLeft w:val="0"/>
      <w:marRight w:val="0"/>
      <w:marTop w:val="0"/>
      <w:marBottom w:val="0"/>
      <w:divBdr>
        <w:top w:val="none" w:sz="0" w:space="0" w:color="auto"/>
        <w:left w:val="none" w:sz="0" w:space="0" w:color="auto"/>
        <w:bottom w:val="none" w:sz="0" w:space="0" w:color="auto"/>
        <w:right w:val="none" w:sz="0" w:space="0" w:color="auto"/>
      </w:divBdr>
    </w:div>
    <w:div w:id="945425564">
      <w:bodyDiv w:val="1"/>
      <w:marLeft w:val="0"/>
      <w:marRight w:val="0"/>
      <w:marTop w:val="0"/>
      <w:marBottom w:val="0"/>
      <w:divBdr>
        <w:top w:val="none" w:sz="0" w:space="0" w:color="auto"/>
        <w:left w:val="none" w:sz="0" w:space="0" w:color="auto"/>
        <w:bottom w:val="none" w:sz="0" w:space="0" w:color="auto"/>
        <w:right w:val="none" w:sz="0" w:space="0" w:color="auto"/>
      </w:divBdr>
    </w:div>
    <w:div w:id="1062288206">
      <w:bodyDiv w:val="1"/>
      <w:marLeft w:val="0"/>
      <w:marRight w:val="0"/>
      <w:marTop w:val="0"/>
      <w:marBottom w:val="0"/>
      <w:divBdr>
        <w:top w:val="none" w:sz="0" w:space="0" w:color="auto"/>
        <w:left w:val="none" w:sz="0" w:space="0" w:color="auto"/>
        <w:bottom w:val="none" w:sz="0" w:space="0" w:color="auto"/>
        <w:right w:val="none" w:sz="0" w:space="0" w:color="auto"/>
      </w:divBdr>
    </w:div>
    <w:div w:id="1111363363">
      <w:bodyDiv w:val="1"/>
      <w:marLeft w:val="0"/>
      <w:marRight w:val="0"/>
      <w:marTop w:val="0"/>
      <w:marBottom w:val="0"/>
      <w:divBdr>
        <w:top w:val="none" w:sz="0" w:space="0" w:color="auto"/>
        <w:left w:val="none" w:sz="0" w:space="0" w:color="auto"/>
        <w:bottom w:val="none" w:sz="0" w:space="0" w:color="auto"/>
        <w:right w:val="none" w:sz="0" w:space="0" w:color="auto"/>
      </w:divBdr>
    </w:div>
    <w:div w:id="1174566498">
      <w:bodyDiv w:val="1"/>
      <w:marLeft w:val="0"/>
      <w:marRight w:val="0"/>
      <w:marTop w:val="0"/>
      <w:marBottom w:val="0"/>
      <w:divBdr>
        <w:top w:val="none" w:sz="0" w:space="0" w:color="auto"/>
        <w:left w:val="none" w:sz="0" w:space="0" w:color="auto"/>
        <w:bottom w:val="none" w:sz="0" w:space="0" w:color="auto"/>
        <w:right w:val="none" w:sz="0" w:space="0" w:color="auto"/>
      </w:divBdr>
    </w:div>
    <w:div w:id="1189179666">
      <w:bodyDiv w:val="1"/>
      <w:marLeft w:val="0"/>
      <w:marRight w:val="0"/>
      <w:marTop w:val="0"/>
      <w:marBottom w:val="0"/>
      <w:divBdr>
        <w:top w:val="none" w:sz="0" w:space="0" w:color="auto"/>
        <w:left w:val="none" w:sz="0" w:space="0" w:color="auto"/>
        <w:bottom w:val="none" w:sz="0" w:space="0" w:color="auto"/>
        <w:right w:val="none" w:sz="0" w:space="0" w:color="auto"/>
      </w:divBdr>
    </w:div>
    <w:div w:id="1205557965">
      <w:bodyDiv w:val="1"/>
      <w:marLeft w:val="0"/>
      <w:marRight w:val="0"/>
      <w:marTop w:val="0"/>
      <w:marBottom w:val="0"/>
      <w:divBdr>
        <w:top w:val="none" w:sz="0" w:space="0" w:color="auto"/>
        <w:left w:val="none" w:sz="0" w:space="0" w:color="auto"/>
        <w:bottom w:val="none" w:sz="0" w:space="0" w:color="auto"/>
        <w:right w:val="none" w:sz="0" w:space="0" w:color="auto"/>
      </w:divBdr>
    </w:div>
    <w:div w:id="1212183098">
      <w:bodyDiv w:val="1"/>
      <w:marLeft w:val="0"/>
      <w:marRight w:val="0"/>
      <w:marTop w:val="0"/>
      <w:marBottom w:val="0"/>
      <w:divBdr>
        <w:top w:val="none" w:sz="0" w:space="0" w:color="auto"/>
        <w:left w:val="none" w:sz="0" w:space="0" w:color="auto"/>
        <w:bottom w:val="none" w:sz="0" w:space="0" w:color="auto"/>
        <w:right w:val="none" w:sz="0" w:space="0" w:color="auto"/>
      </w:divBdr>
    </w:div>
    <w:div w:id="1230189524">
      <w:bodyDiv w:val="1"/>
      <w:marLeft w:val="0"/>
      <w:marRight w:val="0"/>
      <w:marTop w:val="0"/>
      <w:marBottom w:val="0"/>
      <w:divBdr>
        <w:top w:val="none" w:sz="0" w:space="0" w:color="auto"/>
        <w:left w:val="none" w:sz="0" w:space="0" w:color="auto"/>
        <w:bottom w:val="none" w:sz="0" w:space="0" w:color="auto"/>
        <w:right w:val="none" w:sz="0" w:space="0" w:color="auto"/>
      </w:divBdr>
    </w:div>
    <w:div w:id="1247764854">
      <w:bodyDiv w:val="1"/>
      <w:marLeft w:val="0"/>
      <w:marRight w:val="0"/>
      <w:marTop w:val="0"/>
      <w:marBottom w:val="0"/>
      <w:divBdr>
        <w:top w:val="none" w:sz="0" w:space="0" w:color="auto"/>
        <w:left w:val="none" w:sz="0" w:space="0" w:color="auto"/>
        <w:bottom w:val="none" w:sz="0" w:space="0" w:color="auto"/>
        <w:right w:val="none" w:sz="0" w:space="0" w:color="auto"/>
      </w:divBdr>
    </w:div>
    <w:div w:id="1341464556">
      <w:bodyDiv w:val="1"/>
      <w:marLeft w:val="0"/>
      <w:marRight w:val="0"/>
      <w:marTop w:val="0"/>
      <w:marBottom w:val="0"/>
      <w:divBdr>
        <w:top w:val="none" w:sz="0" w:space="0" w:color="auto"/>
        <w:left w:val="none" w:sz="0" w:space="0" w:color="auto"/>
        <w:bottom w:val="none" w:sz="0" w:space="0" w:color="auto"/>
        <w:right w:val="none" w:sz="0" w:space="0" w:color="auto"/>
      </w:divBdr>
    </w:div>
    <w:div w:id="1344555304">
      <w:bodyDiv w:val="1"/>
      <w:marLeft w:val="0"/>
      <w:marRight w:val="0"/>
      <w:marTop w:val="0"/>
      <w:marBottom w:val="0"/>
      <w:divBdr>
        <w:top w:val="none" w:sz="0" w:space="0" w:color="auto"/>
        <w:left w:val="none" w:sz="0" w:space="0" w:color="auto"/>
        <w:bottom w:val="none" w:sz="0" w:space="0" w:color="auto"/>
        <w:right w:val="none" w:sz="0" w:space="0" w:color="auto"/>
      </w:divBdr>
    </w:div>
    <w:div w:id="1361660539">
      <w:bodyDiv w:val="1"/>
      <w:marLeft w:val="0"/>
      <w:marRight w:val="0"/>
      <w:marTop w:val="0"/>
      <w:marBottom w:val="0"/>
      <w:divBdr>
        <w:top w:val="none" w:sz="0" w:space="0" w:color="auto"/>
        <w:left w:val="none" w:sz="0" w:space="0" w:color="auto"/>
        <w:bottom w:val="none" w:sz="0" w:space="0" w:color="auto"/>
        <w:right w:val="none" w:sz="0" w:space="0" w:color="auto"/>
      </w:divBdr>
    </w:div>
    <w:div w:id="1393693095">
      <w:bodyDiv w:val="1"/>
      <w:marLeft w:val="0"/>
      <w:marRight w:val="0"/>
      <w:marTop w:val="0"/>
      <w:marBottom w:val="0"/>
      <w:divBdr>
        <w:top w:val="none" w:sz="0" w:space="0" w:color="auto"/>
        <w:left w:val="none" w:sz="0" w:space="0" w:color="auto"/>
        <w:bottom w:val="none" w:sz="0" w:space="0" w:color="auto"/>
        <w:right w:val="none" w:sz="0" w:space="0" w:color="auto"/>
      </w:divBdr>
    </w:div>
    <w:div w:id="1495874707">
      <w:bodyDiv w:val="1"/>
      <w:marLeft w:val="0"/>
      <w:marRight w:val="0"/>
      <w:marTop w:val="0"/>
      <w:marBottom w:val="0"/>
      <w:divBdr>
        <w:top w:val="none" w:sz="0" w:space="0" w:color="auto"/>
        <w:left w:val="none" w:sz="0" w:space="0" w:color="auto"/>
        <w:bottom w:val="none" w:sz="0" w:space="0" w:color="auto"/>
        <w:right w:val="none" w:sz="0" w:space="0" w:color="auto"/>
      </w:divBdr>
    </w:div>
    <w:div w:id="1769766885">
      <w:bodyDiv w:val="1"/>
      <w:marLeft w:val="0"/>
      <w:marRight w:val="0"/>
      <w:marTop w:val="0"/>
      <w:marBottom w:val="0"/>
      <w:divBdr>
        <w:top w:val="none" w:sz="0" w:space="0" w:color="auto"/>
        <w:left w:val="none" w:sz="0" w:space="0" w:color="auto"/>
        <w:bottom w:val="none" w:sz="0" w:space="0" w:color="auto"/>
        <w:right w:val="none" w:sz="0" w:space="0" w:color="auto"/>
      </w:divBdr>
    </w:div>
    <w:div w:id="1945186975">
      <w:bodyDiv w:val="1"/>
      <w:marLeft w:val="0"/>
      <w:marRight w:val="0"/>
      <w:marTop w:val="0"/>
      <w:marBottom w:val="0"/>
      <w:divBdr>
        <w:top w:val="none" w:sz="0" w:space="0" w:color="auto"/>
        <w:left w:val="none" w:sz="0" w:space="0" w:color="auto"/>
        <w:bottom w:val="none" w:sz="0" w:space="0" w:color="auto"/>
        <w:right w:val="none" w:sz="0" w:space="0" w:color="auto"/>
      </w:divBdr>
    </w:div>
    <w:div w:id="2006128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febeyondseo.com/articles/digital-marketing-case-studies-success-outcomes-small-business/" TargetMode="External"/><Relationship Id="rId18" Type="http://schemas.openxmlformats.org/officeDocument/2006/relationships/hyperlink" Target="https://doi.org/10.1007/s11747-019-00695-1" TargetMode="External"/><Relationship Id="rId26" Type="http://schemas.openxmlformats.org/officeDocument/2006/relationships/hyperlink" Target="https://digital-strategy.ec.europa.eu/es/activities/digital-programme" TargetMode="External"/><Relationship Id="rId3" Type="http://schemas.openxmlformats.org/officeDocument/2006/relationships/customXml" Target="../customXml/item3.xml"/><Relationship Id="rId21" Type="http://schemas.openxmlformats.org/officeDocument/2006/relationships/hyperlink" Target="https://es-es.facebook.com/business?id=939256796236247" TargetMode="External"/><Relationship Id="rId7" Type="http://schemas.openxmlformats.org/officeDocument/2006/relationships/settings" Target="settings.xml"/><Relationship Id="rId12" Type="http://schemas.openxmlformats.org/officeDocument/2006/relationships/hyperlink" Target="https://whatfix.com/blog/digital-transformation-examples/" TargetMode="External"/><Relationship Id="rId17" Type="http://schemas.openxmlformats.org/officeDocument/2006/relationships/hyperlink" Target="https://www.youtube.com/watch?v=h95cQkEWBx0" TargetMode="External"/><Relationship Id="rId25" Type="http://schemas.openxmlformats.org/officeDocument/2006/relationships/hyperlink" Target="https://europa.eu/youreurope/business/running-business/eu-support-tools-sme/index_es.htm" TargetMode="External"/><Relationship Id="rId2" Type="http://schemas.openxmlformats.org/officeDocument/2006/relationships/customXml" Target="../customXml/item2.xml"/><Relationship Id="rId16" Type="http://schemas.openxmlformats.org/officeDocument/2006/relationships/hyperlink" Target="https://www.youtube.com/watch?v=9qUQdvNjRZ8" TargetMode="External"/><Relationship Id="rId20" Type="http://schemas.openxmlformats.org/officeDocument/2006/relationships/hyperlink" Target="https://doi.org/10.1787/bdb9256a-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ursera.org/browse/business/marketing" TargetMode="External"/><Relationship Id="rId5" Type="http://schemas.openxmlformats.org/officeDocument/2006/relationships/numbering" Target="numbering.xml"/><Relationship Id="rId15" Type="http://schemas.openxmlformats.org/officeDocument/2006/relationships/hyperlink" Target="https://www.youtube.com/watch?v=MfqPp37KGBQ" TargetMode="External"/><Relationship Id="rId23" Type="http://schemas.openxmlformats.org/officeDocument/2006/relationships/hyperlink" Target="https://business.google.com/es/business-profil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1016/j.ijresmar.2016.11.006"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erningcode.com/blog/business-strategy-growth-21/10-inspiring-digital-transformation-case-studies-real-life-examples-237" TargetMode="External"/><Relationship Id="rId22" Type="http://schemas.openxmlformats.org/officeDocument/2006/relationships/hyperlink" Target="https://business.linkedin.com/advertise" TargetMode="External"/><Relationship Id="rId27" Type="http://schemas.openxmlformats.org/officeDocument/2006/relationships/hyperlink" Target="https://business.whatsapp.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M0RIbUHLvhFbHVRn4KaxwcmI/Q==">CgMxLjA4AHIhMTZJRllHRy1ncHM1Y3UwYkduLVlpd2F1dWctYVZJZ3No</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aea44b-e097-4121-ac87-18751d2b0b5c">
      <Terms xmlns="http://schemas.microsoft.com/office/infopath/2007/PartnerControls"/>
    </lcf76f155ced4ddcb4097134ff3c332f>
    <Fechasubida xmlns="a4aea44b-e097-4121-ac87-18751d2b0b5c" xsi:nil="true"/>
    <Editor0 xmlns="a4aea44b-e097-4121-ac87-18751d2b0b5c">
      <UserInfo>
        <DisplayName/>
        <AccountId xsi:nil="true"/>
        <AccountType/>
      </UserInfo>
    </Editor0>
    <TaxCatchAll xmlns="48673a6d-fa97-4f97-a828-eaefea8149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0F4B6A7E236B14F8FED991217A09BAB" ma:contentTypeVersion="24" ma:contentTypeDescription="Crear nuevo documento." ma:contentTypeScope="" ma:versionID="2c4992a52b93f9e476bea96226062ff2">
  <xsd:schema xmlns:xsd="http://www.w3.org/2001/XMLSchema" xmlns:xs="http://www.w3.org/2001/XMLSchema" xmlns:p="http://schemas.microsoft.com/office/2006/metadata/properties" xmlns:ns2="a4aea44b-e097-4121-ac87-18751d2b0b5c" xmlns:ns3="48673a6d-fa97-4f97-a828-eaefea8149d8" targetNamespace="http://schemas.microsoft.com/office/2006/metadata/properties" ma:root="true" ma:fieldsID="49901849c8816f5cb887b56dd69db2fe" ns2:_="" ns3:_="">
    <xsd:import namespace="a4aea44b-e097-4121-ac87-18751d2b0b5c"/>
    <xsd:import namespace="48673a6d-fa97-4f97-a828-eaefea8149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Fechasubida" minOccurs="0"/>
                <xsd:element ref="ns2:Editor0"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ea44b-e097-4121-ac87-18751d2b0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echasubida" ma:index="20" nillable="true" ma:displayName="Fecha subida" ma:format="DateOnly" ma:internalName="Fechasubida">
      <xsd:simpleType>
        <xsd:restriction base="dms:DateTime"/>
      </xsd:simpleType>
    </xsd:element>
    <xsd:element name="Editor0" ma:index="21" nillable="true" ma:displayName="Editor" ma:format="Dropdown" ma:list="UserInfo" ma:SharePointGroup="0" ma:internalName="Edit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58ec8392-cc97-4207-a8c1-cd1b12738b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673a6d-fa97-4f97-a828-eaefea8149d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48b2056-40dd-47c5-a231-38752af31986}" ma:internalName="TaxCatchAll" ma:showField="CatchAllData" ma:web="48673a6d-fa97-4f97-a828-eaefea814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8652E6-39E4-4D3C-A9B8-1A5E7AD52144}">
  <ds:schemaRefs>
    <ds:schemaRef ds:uri="http://schemas.microsoft.com/office/2006/metadata/properties"/>
    <ds:schemaRef ds:uri="http://schemas.microsoft.com/office/infopath/2007/PartnerControls"/>
    <ds:schemaRef ds:uri="a4aea44b-e097-4121-ac87-18751d2b0b5c"/>
    <ds:schemaRef ds:uri="48673a6d-fa97-4f97-a828-eaefea8149d8"/>
  </ds:schemaRefs>
</ds:datastoreItem>
</file>

<file path=customXml/itemProps3.xml><?xml version="1.0" encoding="utf-8"?>
<ds:datastoreItem xmlns:ds="http://schemas.openxmlformats.org/officeDocument/2006/customXml" ds:itemID="{FC01D62E-F858-4483-AD61-2C335FDC0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ea44b-e097-4121-ac87-18751d2b0b5c"/>
    <ds:schemaRef ds:uri="48673a6d-fa97-4f97-a828-eaefea814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F1ACF5-7CDA-4BA9-B7B5-19B42C30A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2228</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Monia Coppola</dc:creator>
  <cp:lastModifiedBy>Monia Coppola</cp:lastModifiedBy>
  <cp:revision>4</cp:revision>
  <dcterms:created xsi:type="dcterms:W3CDTF">2026-03-18T10:08:00Z</dcterms:created>
  <dcterms:modified xsi:type="dcterms:W3CDTF">2026-05-06T14:40:00Z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2025-04-21T00:00:00Z</vt:filetime>
  </property>
  <property fmtid="{D5CDD505-2E9C-101B-9397-08002B2CF9AE}" pid="3" name="Creator">
    <vt:lpwstr>Canva</vt:lpwstr>
  </property>
  <property fmtid="{D5CDD505-2E9C-101B-9397-08002B2CF9AE}" pid="4" name="LastSaved">
    <vt:filetime>2025-04-21T00:00:00Z</vt:filetime>
  </property>
  <property fmtid="{D5CDD505-2E9C-101B-9397-08002B2CF9AE}" pid="5" name="ContentTypeId">
    <vt:lpwstr>0x010100B0F4B6A7E236B14F8FED991217A09BAB</vt:lpwstr>
  </property>
</Properties>
</file>